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A7" w:rsidRDefault="00221FCB" w:rsidP="007E73E8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ATA DA </w:t>
      </w:r>
      <w:r w:rsidR="00421C95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VIGÉSIMA </w:t>
      </w:r>
      <w:r w:rsidR="004B2D92">
        <w:rPr>
          <w:rFonts w:ascii="Courier New" w:hAnsi="Courier New" w:cs="Courier New"/>
          <w:b/>
          <w:color w:val="000000" w:themeColor="text1"/>
          <w:sz w:val="28"/>
          <w:szCs w:val="28"/>
        </w:rPr>
        <w:t>NONA</w:t>
      </w:r>
      <w:r w:rsidR="00184FC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SESSÃO EXTRA</w:t>
      </w:r>
      <w:r w:rsidR="00457D7B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ORDINÁRIA DA TERCEIRA SESSÃO LEGISLATIVA ORDINÁRIA DA DÉCIMA LEGISLATURA DA ASSEMBLÉIA LEGISLATIVA DO ESTADO DE RONDÔNIA.</w:t>
      </w:r>
    </w:p>
    <w:p w:rsidR="0043046A" w:rsidRPr="007B338F" w:rsidRDefault="0043046A" w:rsidP="007E73E8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457D7B" w:rsidRPr="00EC5F34" w:rsidRDefault="00C25852" w:rsidP="00EC5F34">
      <w:pPr>
        <w:spacing w:line="360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912360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>seis</w:t>
      </w:r>
      <w:r w:rsidR="0091236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dia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ju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>lh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 e um,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345A2" w:rsidRPr="007B338F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vinte</w:t>
      </w:r>
      <w:r w:rsidR="000D175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horas e 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>quarenta e nove</w:t>
      </w:r>
      <w:r w:rsidR="001129E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E86811" w:rsidRPr="007B338F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</w:t>
      </w:r>
      <w:r w:rsidR="00184F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Sistema de Deliberação Remota,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na Capital do Estado, no Plenário das Deliberações, sob a Presidência do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es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s,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77598D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 e 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e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Se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cretariada</w:t>
      </w:r>
      <w:r w:rsid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 pelo</w:t>
      </w:r>
      <w:r w:rsidR="0089178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AE19C4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D74A6D">
        <w:rPr>
          <w:rFonts w:ascii="Courier New" w:hAnsi="Courier New" w:cs="Courier New"/>
          <w:color w:val="000000" w:themeColor="text1"/>
          <w:sz w:val="28"/>
          <w:szCs w:val="28"/>
        </w:rPr>
        <w:t>Deputado</w:t>
      </w:r>
      <w:r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>Luizinho Goebel</w:t>
      </w:r>
      <w:r w:rsidR="00912360" w:rsidRPr="0091236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719CD" w:rsidRPr="0023245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com as presenças dos S</w:t>
      </w:r>
      <w:r w:rsidR="00457D7B" w:rsidRPr="00ED1B23">
        <w:rPr>
          <w:rFonts w:ascii="Courier New" w:hAnsi="Courier New" w:cs="Courier New"/>
          <w:color w:val="000000" w:themeColor="text1"/>
          <w:sz w:val="28"/>
          <w:szCs w:val="28"/>
        </w:rPr>
        <w:t>enhores Deputados</w:t>
      </w:r>
      <w:r w:rsidR="00663704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05101F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4B2D92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D74A6D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Alan Queiroz, </w:t>
      </w:r>
      <w:r w:rsidR="003D6B26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05101F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Alex Silva, </w:t>
      </w:r>
      <w:r w:rsidR="00F041A8" w:rsidRPr="00ED1B23">
        <w:rPr>
          <w:rFonts w:ascii="Courier New" w:hAnsi="Courier New" w:cs="Courier New"/>
          <w:color w:val="000000" w:themeColor="text1"/>
          <w:sz w:val="28"/>
          <w:szCs w:val="28"/>
        </w:rPr>
        <w:t>Anderson Pereira</w:t>
      </w:r>
      <w:r w:rsidR="00E15ECB" w:rsidRPr="00ED1B23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F041A8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63704" w:rsidRPr="00ED1B23">
        <w:rPr>
          <w:rFonts w:ascii="Courier New" w:hAnsi="Courier New" w:cs="Courier New"/>
          <w:color w:val="000000" w:themeColor="text1"/>
          <w:sz w:val="28"/>
          <w:szCs w:val="28"/>
        </w:rPr>
        <w:t>Chiquinho</w:t>
      </w:r>
      <w:r w:rsidR="00B65B50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da Emater,</w:t>
      </w:r>
      <w:r w:rsidR="00E15ECB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Cirone Deiró, </w:t>
      </w:r>
      <w:r w:rsidR="00E15ECB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Dr. Neidson, </w:t>
      </w:r>
      <w:r w:rsidR="00620DC5" w:rsidRPr="00620DC5">
        <w:rPr>
          <w:rFonts w:ascii="Courier New" w:hAnsi="Courier New" w:cs="Courier New"/>
          <w:color w:val="000000" w:themeColor="text1"/>
          <w:sz w:val="28"/>
          <w:szCs w:val="28"/>
        </w:rPr>
        <w:t>Eyder Brasil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620DC5" w:rsidRP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Ezequiel Neiva, </w:t>
      </w:r>
      <w:r w:rsidR="004B2D92" w:rsidRPr="00D74A6D">
        <w:rPr>
          <w:rFonts w:ascii="Courier New" w:hAnsi="Courier New" w:cs="Courier New"/>
          <w:color w:val="000000" w:themeColor="text1"/>
          <w:sz w:val="28"/>
          <w:szCs w:val="28"/>
        </w:rPr>
        <w:t>Geraldo da Rondônia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Crispin, </w:t>
      </w:r>
      <w:r w:rsidR="00620DC5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4B2D92" w:rsidRPr="00ED1B23">
        <w:rPr>
          <w:rFonts w:ascii="Courier New" w:hAnsi="Courier New" w:cs="Courier New"/>
          <w:color w:val="000000" w:themeColor="text1"/>
          <w:sz w:val="28"/>
          <w:szCs w:val="28"/>
        </w:rPr>
        <w:t>Jean Oliveira,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Deputado </w:t>
      </w:r>
      <w:r w:rsidR="00620DC5" w:rsidRPr="00ED1B23">
        <w:rPr>
          <w:rFonts w:ascii="Courier New" w:hAnsi="Courier New" w:cs="Courier New"/>
          <w:color w:val="000000" w:themeColor="text1"/>
          <w:sz w:val="28"/>
          <w:szCs w:val="28"/>
        </w:rPr>
        <w:t>Lebrão,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>Luizinho Goebel</w:t>
      </w:r>
      <w:r w:rsid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 e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>Marcelo Cruz</w:t>
      </w:r>
      <w:r w:rsidR="00620DC5" w:rsidRP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e 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>d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a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Senhora Deputada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B2D92" w:rsidRPr="00FD1D09">
        <w:rPr>
          <w:rFonts w:ascii="Courier New" w:hAnsi="Courier New" w:cs="Courier New"/>
          <w:color w:val="000000" w:themeColor="text1"/>
          <w:sz w:val="28"/>
          <w:szCs w:val="28"/>
        </w:rPr>
        <w:t>Cássia Muleta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 e</w:t>
      </w:r>
      <w:r w:rsidR="004B2D92" w:rsidRP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 w:rsidRPr="00D74A6D">
        <w:rPr>
          <w:rFonts w:ascii="Courier New" w:hAnsi="Courier New" w:cs="Courier New"/>
          <w:color w:val="000000" w:themeColor="text1"/>
          <w:sz w:val="28"/>
          <w:szCs w:val="28"/>
        </w:rPr>
        <w:t>Rosângela Donadon</w:t>
      </w:r>
      <w:r w:rsidR="00FD1D09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E2B42" w:rsidRPr="00FD1D09">
        <w:rPr>
          <w:rFonts w:ascii="Courier New" w:hAnsi="Courier New" w:cs="Courier New"/>
          <w:color w:val="000000" w:themeColor="text1"/>
          <w:sz w:val="28"/>
          <w:szCs w:val="28"/>
        </w:rPr>
        <w:t>Est</w:t>
      </w:r>
      <w:r w:rsidR="00433DF5" w:rsidRPr="00FD1D09">
        <w:rPr>
          <w:rFonts w:ascii="Courier New" w:hAnsi="Courier New" w:cs="Courier New"/>
          <w:color w:val="000000" w:themeColor="text1"/>
          <w:sz w:val="28"/>
          <w:szCs w:val="28"/>
        </w:rPr>
        <w:t>iveram</w:t>
      </w:r>
      <w:r w:rsidR="002E2B42" w:rsidRP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 ausentes os senhores Deputados, </w:t>
      </w:r>
      <w:r w:rsidR="001129E3">
        <w:rPr>
          <w:rFonts w:ascii="Courier New" w:hAnsi="Courier New" w:cs="Courier New"/>
          <w:color w:val="000000" w:themeColor="text1"/>
          <w:sz w:val="28"/>
          <w:szCs w:val="28"/>
        </w:rPr>
        <w:t>Edson Martins,</w:t>
      </w:r>
      <w:r w:rsidR="001129E3" w:rsidRP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Jhony Paixão, </w:t>
      </w:r>
      <w:r w:rsidR="001129E3" w:rsidRPr="00ED1B23">
        <w:rPr>
          <w:rFonts w:ascii="Courier New" w:hAnsi="Courier New" w:cs="Courier New"/>
          <w:color w:val="000000" w:themeColor="text1"/>
          <w:sz w:val="28"/>
          <w:szCs w:val="28"/>
        </w:rPr>
        <w:t>Laerte Gomes</w:t>
      </w:r>
      <w:r w:rsidR="004B2D92">
        <w:rPr>
          <w:rFonts w:ascii="Courier New" w:hAnsi="Courier New" w:cs="Courier New"/>
          <w:color w:val="000000" w:themeColor="text1"/>
          <w:sz w:val="28"/>
          <w:szCs w:val="28"/>
        </w:rPr>
        <w:t xml:space="preserve"> e</w:t>
      </w:r>
      <w:r w:rsidR="001129E3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B2D92" w:rsidRPr="004B2D92">
        <w:rPr>
          <w:rFonts w:ascii="Courier New" w:hAnsi="Courier New" w:cs="Courier New"/>
          <w:color w:val="000000" w:themeColor="text1"/>
          <w:sz w:val="28"/>
          <w:szCs w:val="28"/>
        </w:rPr>
        <w:t>Lazinho da Fetagro</w:t>
      </w:r>
      <w:r w:rsidR="00D74A6D" w:rsidRPr="00D74A6D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D74A6D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>H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avendo número regimental, o Senhor Pres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>idente declarou aberta a sessão</w:t>
      </w:r>
      <w:r w:rsidR="0060584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Foi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t>dispensada a leitura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t>d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ata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sessão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extraordinária anterior e o </w:t>
      </w:r>
      <w:r w:rsidR="00304A4F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enhor Presidente determinou sua publicação no diário oficial do Poder Legislativo.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77598D">
        <w:rPr>
          <w:rFonts w:ascii="Courier New" w:hAnsi="Courier New" w:cs="Courier New"/>
          <w:color w:val="000000" w:themeColor="text1"/>
          <w:sz w:val="28"/>
          <w:szCs w:val="28"/>
        </w:rPr>
        <w:t xml:space="preserve">Neste momento, </w:t>
      </w:r>
      <w:r w:rsidR="0077598D" w:rsidRPr="0077598D">
        <w:rPr>
          <w:rFonts w:ascii="Courier New" w:hAnsi="Courier New" w:cs="Courier New"/>
          <w:color w:val="000000" w:themeColor="text1"/>
          <w:sz w:val="28"/>
          <w:szCs w:val="28"/>
        </w:rPr>
        <w:t>O Senhor Presidente transformou a sessão em Comissão Geral, nos termos do artigo 135 do regimento interno para proceder a sabatina do Senhor Coronel BM Gilvander Gregório de Lima, candidato ao cargo de Diretor Geral da AGEVISA em cumprimento ao que prescreve o parágrafo 7º do artigo 11 da Constituição Estadual</w:t>
      </w:r>
      <w:r w:rsidR="0077598D">
        <w:rPr>
          <w:rFonts w:ascii="Courier New" w:hAnsi="Courier New" w:cs="Courier New"/>
          <w:b/>
          <w:color w:val="000000" w:themeColor="text1"/>
          <w:sz w:val="28"/>
          <w:szCs w:val="28"/>
        </w:rPr>
        <w:t>.</w:t>
      </w:r>
      <w:r w:rsidR="0077598D" w:rsidRPr="00AD616A">
        <w:rPr>
          <w:rFonts w:ascii="Courier New" w:hAnsi="Courier New" w:cs="Courier New"/>
          <w:color w:val="000000" w:themeColor="text1"/>
          <w:sz w:val="28"/>
          <w:szCs w:val="28"/>
        </w:rPr>
        <w:t xml:space="preserve"> Após a explanação por parte do sabatinado, o Senhor Presidente concedeu a palavra ao seguinte senhores Deputados: Jaír Montes; Ismael Crispin; Luizinho Goebel; </w:t>
      </w:r>
      <w:r w:rsidR="00AD616A" w:rsidRPr="00AD616A">
        <w:rPr>
          <w:rFonts w:ascii="Courier New" w:hAnsi="Courier New" w:cs="Courier New"/>
          <w:color w:val="000000" w:themeColor="text1"/>
          <w:sz w:val="28"/>
          <w:szCs w:val="28"/>
        </w:rPr>
        <w:t xml:space="preserve">Doutor Neidson; Aélcio da TV; Ezequiel Neiva; Cirone Deiró; Adelino Follador; Alan Queiroz; Jan Oliveira; Marcelo Cruz; Cassia Muleta; Chiquinho da Emater; Alex Silva; Alex Redano; e ao Deputado Lebrão, para suas indagações. Ato continuo o senhor Presidente concedeu a palavra ao sabatinado para suas considerações finais. </w:t>
      </w:r>
      <w:r w:rsidR="00AD616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Encerrada a Comissão Geral, passou-se à </w:t>
      </w:r>
      <w:r w:rsidR="000577F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ORDEM DO DIA </w:t>
      </w:r>
      <w:r w:rsidR="00E82BA9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–</w:t>
      </w:r>
      <w:r w:rsidR="00AD616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0A6DEE" w:rsidRPr="00050141">
        <w:rPr>
          <w:rFonts w:ascii="Courier New" w:hAnsi="Courier New" w:cs="Courier New"/>
          <w:color w:val="000000" w:themeColor="text1"/>
          <w:sz w:val="28"/>
          <w:szCs w:val="28"/>
        </w:rPr>
        <w:t xml:space="preserve">Foram Aprovados em </w:t>
      </w:r>
      <w:r w:rsidR="002F5204">
        <w:rPr>
          <w:rFonts w:ascii="Courier New" w:hAnsi="Courier New" w:cs="Courier New"/>
          <w:color w:val="000000" w:themeColor="text1"/>
          <w:sz w:val="28"/>
          <w:szCs w:val="28"/>
        </w:rPr>
        <w:t>segundo</w:t>
      </w:r>
      <w:r w:rsidR="000A6DEE" w:rsidRPr="00050141">
        <w:rPr>
          <w:rFonts w:ascii="Courier New" w:hAnsi="Courier New" w:cs="Courier New"/>
          <w:color w:val="000000" w:themeColor="text1"/>
          <w:sz w:val="28"/>
          <w:szCs w:val="28"/>
        </w:rPr>
        <w:t xml:space="preserve"> turno de discussão e votação as seguintes Proposições</w:t>
      </w:r>
      <w:r w:rsidR="000A6DEE">
        <w:rPr>
          <w:rFonts w:ascii="Courier New" w:hAnsi="Courier New" w:cs="Courier New"/>
          <w:b/>
          <w:color w:val="000000" w:themeColor="text1"/>
          <w:sz w:val="28"/>
          <w:szCs w:val="28"/>
        </w:rPr>
        <w:t>:</w:t>
      </w:r>
      <w:r w:rsidR="00CA7CA3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C5F34">
        <w:rPr>
          <w:rFonts w:ascii="Courier New" w:hAnsi="Courier New" w:cs="Courier New"/>
          <w:b/>
          <w:color w:val="000000" w:themeColor="text1"/>
          <w:sz w:val="28"/>
          <w:szCs w:val="28"/>
        </w:rPr>
        <w:t>Projeto de Decreto Legislativo n</w:t>
      </w:r>
      <w:r w:rsidR="00EC5F34" w:rsidRPr="00EC5F34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º 323/2021, </w:t>
      </w:r>
      <w:r w:rsidR="00EC5F34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da Mesa Diretora, </w:t>
      </w:r>
      <w:r w:rsidR="00EC5F34" w:rsidRPr="00CA7CA3">
        <w:rPr>
          <w:rFonts w:ascii="Courier New" w:hAnsi="Courier New" w:cs="Courier New"/>
          <w:color w:val="000000" w:themeColor="text1"/>
          <w:sz w:val="28"/>
          <w:szCs w:val="28"/>
        </w:rPr>
        <w:t xml:space="preserve">que Aprova a indicação do Coronel BM Gilvander </w:t>
      </w:r>
      <w:r w:rsidR="00EC5F34" w:rsidRPr="00CA7CA3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Gregório de Lima para ocupar o cargo de Diretor-Geral da Agência Estadual de Vigilância em Saúde de Rondônia – AGEVISA</w:t>
      </w:r>
      <w:r w:rsidR="00EC5F34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</w:t>
      </w:r>
      <w:r w:rsidR="00EC5F34" w:rsidRPr="000241C2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Complementar nº 104/2021, do Senhor Deputado Jean Oliveira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Revoga os artigos 3º e 4º da Lei Complementar nº 1.089, de 20 de maio de 2021, com dezoito votos favoráveis; </w:t>
      </w:r>
      <w:r w:rsidR="00EC5F34" w:rsidRPr="000241C2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Complementar nº 105/2021, do Senhor Deputado Lebrão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Altera o artigo 10 e dá nova redação ao ‘Anexo III e ao Adendo – Anexo IV da Lei Complementar nº 1.089, de 20 de maio de 2021, com </w:t>
      </w:r>
      <w:r w:rsidR="00FF71A5">
        <w:rPr>
          <w:rFonts w:ascii="Courier New" w:hAnsi="Courier New" w:cs="Courier New"/>
          <w:color w:val="000000" w:themeColor="text1"/>
          <w:sz w:val="28"/>
          <w:szCs w:val="28"/>
        </w:rPr>
        <w:t>19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votos favoráveis; </w:t>
      </w:r>
      <w:r w:rsidR="00EC5F34" w:rsidRPr="000241C2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Complementar nº 106/2021, do Senhor Deputado Alex Redano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Altera a redação do § 1º do artigo 2º da Lei Complementar nº 1.089, de 20 de maio de 2021, com </w:t>
      </w:r>
      <w:r w:rsidR="00FF71A5">
        <w:rPr>
          <w:rFonts w:ascii="Courier New" w:hAnsi="Courier New" w:cs="Courier New"/>
          <w:color w:val="000000" w:themeColor="text1"/>
          <w:sz w:val="28"/>
          <w:szCs w:val="28"/>
        </w:rPr>
        <w:t>17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votos favoráveis</w:t>
      </w:r>
      <w:r w:rsidR="00EC5F34" w:rsidRPr="000241C2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Complementar nº 107/2021, 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>, que Altera e acresce dispositivos à Lei Complementar n° 855, de 23 de dezembro de 2015</w:t>
      </w:r>
      <w:r w:rsidR="00FF71A5">
        <w:rPr>
          <w:rFonts w:ascii="Courier New" w:hAnsi="Courier New" w:cs="Courier New"/>
          <w:color w:val="000000" w:themeColor="text1"/>
          <w:sz w:val="28"/>
          <w:szCs w:val="28"/>
        </w:rPr>
        <w:t xml:space="preserve">, com </w:t>
      </w:r>
      <w:r w:rsidR="000241C2">
        <w:rPr>
          <w:rFonts w:ascii="Courier New" w:hAnsi="Courier New" w:cs="Courier New"/>
          <w:color w:val="000000" w:themeColor="text1"/>
          <w:sz w:val="28"/>
          <w:szCs w:val="28"/>
        </w:rPr>
        <w:t>14</w:t>
      </w:r>
      <w:r w:rsidR="00FF71A5">
        <w:rPr>
          <w:rFonts w:ascii="Courier New" w:hAnsi="Courier New" w:cs="Courier New"/>
          <w:color w:val="000000" w:themeColor="text1"/>
          <w:sz w:val="28"/>
          <w:szCs w:val="28"/>
        </w:rPr>
        <w:t xml:space="preserve"> votos favoráveis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Complementar nº 108/2021, da Mesa Diretora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>, que Altera a Lei Complementar n° 1.056, de 26 de fevereiro de 2021, que Estabelece a Estrutura Organizacional Político-Administrativa da Assembleia Legislativa do estado de Rondônia</w:t>
      </w:r>
      <w:r w:rsidR="00FF71A5">
        <w:rPr>
          <w:rFonts w:ascii="Courier New" w:hAnsi="Courier New" w:cs="Courier New"/>
          <w:color w:val="000000" w:themeColor="text1"/>
          <w:sz w:val="28"/>
          <w:szCs w:val="28"/>
        </w:rPr>
        <w:t xml:space="preserve">, com </w:t>
      </w:r>
      <w:r w:rsidR="00D74F2F">
        <w:rPr>
          <w:rFonts w:ascii="Courier New" w:hAnsi="Courier New" w:cs="Courier New"/>
          <w:color w:val="000000" w:themeColor="text1"/>
          <w:sz w:val="28"/>
          <w:szCs w:val="28"/>
        </w:rPr>
        <w:t>18</w:t>
      </w:r>
      <w:r w:rsidR="00FF71A5">
        <w:rPr>
          <w:rFonts w:ascii="Courier New" w:hAnsi="Courier New" w:cs="Courier New"/>
          <w:color w:val="000000" w:themeColor="text1"/>
          <w:sz w:val="28"/>
          <w:szCs w:val="28"/>
        </w:rPr>
        <w:t xml:space="preserve"> votos favoráveis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Lei nº 424/2020, do Senhor Deputado Cirone Deiró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Transforma em Estância Turística o Município de Cacoal no âmbito do Estado de Rondônia;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555/2021, do Senhor Deputado Eyder Brasil,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Institui o Estatuto da Pessoa com Câncer no Estado de Rondônia;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941/2021, do Senhor Deputado Adelino Follador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Dispõe sobre o prazo de validade do laudo médico-pericial que atesta Transtorno do Espectro do Autismo – TEA -, para fins que específica;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nº 1100/2021, do Poder Executivo, que Autoriza 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a abrir Crédito Adicional Suplementar, até o valor de R$ 755.539,57, em favor da Unidade Orçamentária Centro de Educação Técnico-Profissional na Área de Saúde;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1113/2021, do Senhor Deputado Eyder Brasil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Dispõe sobre a adoção das cores oficiais na pintura de prédios públicos e dá outras providências;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1152/2021,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Autoriza a abrir Crédito Adicional Suplementar, até o valor de R$ 27.238.474,77;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1157/2021, do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C5F34" w:rsidRPr="00D74F2F">
        <w:rPr>
          <w:rFonts w:ascii="Courier New" w:hAnsi="Courier New" w:cs="Courier New"/>
          <w:b/>
          <w:color w:val="000000" w:themeColor="text1"/>
          <w:sz w:val="28"/>
          <w:szCs w:val="28"/>
        </w:rPr>
        <w:t>Poder Executivo, que Autoriza a abrir Crédito Adicional Especial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por Anulação, até o valor de R$ 6.624.090,00, e cria Ação, 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em favor da Unidade Orçamentária Instituto Estadual de Desenvolvimento da Educação Profissional – IDEP; </w:t>
      </w:r>
      <w:r w:rsidR="00EC5F34" w:rsidRPr="00FF1C67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1167/2021,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Autoriza a abrir Crédito Adicional Especial por Anulação, até o valor de R$ 4.000,00, e cria Ações, em favor da Unidade Orçamentária Secretaria de Estado de Segurança, Defesa e Cidadania – SESDEC; </w:t>
      </w:r>
      <w:r w:rsidR="00EC5F34" w:rsidRPr="00FF1C67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1171/2021, do Senhor Deputado Adelino Follador,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Dispõe sobre a esterilização de cães e gatos em Unidades Móveis(castramóvel) no âmbito do Estado de Rondônia e dá outras providências; </w:t>
      </w:r>
      <w:r w:rsidR="00EC5F34" w:rsidRPr="00FF1C67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1187/2021, 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Altera o Anexo III da Lei nº 4.916, de 15 de dezembro de 2020; </w:t>
      </w:r>
      <w:r w:rsidR="00EC5F34" w:rsidRPr="00FF1C67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1197/2021,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Autoriza a abrir Crédito Adicional Suplementar, até o valor de R$ 14.758.712,34, em favor da Unidade Orçamentária Departamento Estadual de Estradas de Rodagens e Transportes – DER;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1198/2021,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Autoriza a abrir Crédito Adicional Suplementar, até o valor de R$ 15.538.546,78, em favor da Unidade Orçamentária Departamento Estadual de Estradas de Rodagens e Transportes – DER;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nº 1200/2021,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Autoriza </w:t>
      </w:r>
      <w:r w:rsidR="0068586D">
        <w:rPr>
          <w:rFonts w:ascii="Courier New" w:hAnsi="Courier New" w:cs="Courier New"/>
          <w:color w:val="000000" w:themeColor="text1"/>
          <w:sz w:val="28"/>
          <w:szCs w:val="28"/>
        </w:rPr>
        <w:t>a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abrir Crédito Adicional Especial por Anulação, até o valor de R$ 10.000.000,00, e cria Ação em favor da Unidade Orçamentária Fundo Estadual de Saúde – FES;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1204/2021,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Autoriza a abrir Crédito Adicional Suplementar, até o valor de R$ 1.288.837,38, em favor da Unidade Orçamentária Agência de Defesa Sanitária Agrosilvopastoril do Estado de Rondônia – IDARON;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1206/2021, 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>, que Autoriza a transferir, mediante doação, os imóveis constituídos por terrenos e edificações pertencentes ao Estado de Ro</w:t>
      </w:r>
      <w:r w:rsid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ndônia ao Município de Vilhena;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1211/2021, 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Autoriza a abrir Crédito Adicional Suplementar, até o valor de R$ 7.201.319,28, em favor da Unidade Orçamentária Fundo de Investimento e Apoio ao Programa de Desenvolvimento da Pecuária Leiteira do Estado – PROLEITE;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1239/2021,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Cria a Carteira de Id</w:t>
      </w:r>
      <w:r w:rsid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entidade Funcional do estado de 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Rondônia com validade em âmbito nacional e dá outras providências;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1240/2021, 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Altera, acresce e revoga dispositivos da 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Lei n° 2.449, de 28 de abril de 2011, revoga a Lei n° 3.114, de 28 de junho de 2013 e dá outras providências;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1241/2021, do Poder Executivo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, que Altera e acresce dispositivos à Lei n° 1.063, de 10 de abril de 2002 e altera dispositivo da Lei n° 4.781, de 27 de maio de 2020;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1242/2021, do Poder Executivo,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 xml:space="preserve"> que Acresce dispositivos à Lei n° 1.041, de 28 de janeiro de 2002; </w:t>
      </w:r>
      <w:r w:rsidR="00EC5F34" w:rsidRPr="0068586D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 1243/2021, do Senhor Deputado Aélcio da TV</w:t>
      </w:r>
      <w:r w:rsidR="00EC5F34" w:rsidRPr="00EC5F34">
        <w:rPr>
          <w:rFonts w:ascii="Courier New" w:hAnsi="Courier New" w:cs="Courier New"/>
          <w:color w:val="000000" w:themeColor="text1"/>
          <w:sz w:val="28"/>
          <w:szCs w:val="28"/>
        </w:rPr>
        <w:t>, que Dispõe sobre a revogação da Lei n° 4.409 de 05 de novembro de 2018</w:t>
      </w:r>
      <w:r w:rsidR="000A6DEE" w:rsidRPr="00EC5F34">
        <w:rPr>
          <w:rFonts w:ascii="Courier New" w:hAnsi="Courier New" w:cs="Courier New"/>
          <w:sz w:val="28"/>
          <w:szCs w:val="28"/>
        </w:rPr>
        <w:t>.</w:t>
      </w:r>
      <w:r w:rsidR="0042454F">
        <w:rPr>
          <w:rFonts w:ascii="Courier New" w:hAnsi="Courier New" w:cs="Courier New"/>
          <w:b/>
          <w:sz w:val="28"/>
          <w:szCs w:val="28"/>
        </w:rPr>
        <w:t xml:space="preserve"> Encerrada a Ordem do dia,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n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ada mais havendo a 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tratar,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 a presente sessão,</w:t>
      </w:r>
      <w:r w:rsidR="00277DD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21F6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sessão </w:t>
      </w:r>
      <w:r w:rsidR="00660567">
        <w:rPr>
          <w:rFonts w:ascii="Courier New" w:hAnsi="Courier New" w:cs="Courier New"/>
          <w:color w:val="000000" w:themeColor="text1"/>
          <w:sz w:val="28"/>
          <w:szCs w:val="28"/>
        </w:rPr>
        <w:t>extra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>ordinária</w:t>
      </w:r>
      <w:r w:rsidR="00660567">
        <w:rPr>
          <w:rFonts w:ascii="Courier New" w:hAnsi="Courier New" w:cs="Courier New"/>
          <w:color w:val="000000" w:themeColor="text1"/>
          <w:sz w:val="28"/>
          <w:szCs w:val="28"/>
        </w:rPr>
        <w:t xml:space="preserve"> para logo em seguida a fim de apreciar em discussão única e votação, </w:t>
      </w:r>
      <w:r w:rsidR="00660567" w:rsidRPr="00660567">
        <w:rPr>
          <w:rFonts w:ascii="Courier New" w:hAnsi="Courier New" w:cs="Courier New"/>
          <w:color w:val="000000" w:themeColor="text1"/>
          <w:sz w:val="28"/>
          <w:szCs w:val="28"/>
          <w:u w:val="single"/>
        </w:rPr>
        <w:t>o projeto de lei 1019</w:t>
      </w:r>
      <w:r w:rsidR="00660567">
        <w:rPr>
          <w:rFonts w:ascii="Courier New" w:hAnsi="Courier New" w:cs="Courier New"/>
          <w:color w:val="000000" w:themeColor="text1"/>
          <w:sz w:val="28"/>
          <w:szCs w:val="28"/>
          <w:u w:val="single"/>
        </w:rPr>
        <w:t>, do Poder Executivo,</w:t>
      </w:r>
      <w:r w:rsidR="00660567">
        <w:rPr>
          <w:rFonts w:ascii="Courier New" w:hAnsi="Courier New" w:cs="Courier New"/>
          <w:color w:val="000000" w:themeColor="text1"/>
          <w:sz w:val="28"/>
          <w:szCs w:val="28"/>
        </w:rPr>
        <w:t xml:space="preserve"> que dispõe sobreas Diretrizes para elaboração da Lei Orçamentária para o exercício de 2022.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128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 </w:t>
      </w:r>
      <w:r w:rsidR="00A96CCA" w:rsidRPr="007B338F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lavrei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 presente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 será devidamente assinada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C367FA">
        <w:rPr>
          <w:rFonts w:ascii="Courier New" w:hAnsi="Courier New" w:cs="Courier New"/>
          <w:color w:val="000000" w:themeColor="text1"/>
          <w:sz w:val="28"/>
          <w:szCs w:val="28"/>
        </w:rPr>
        <w:t>vinte e duas</w:t>
      </w:r>
      <w:r w:rsidR="00835D9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660567">
        <w:rPr>
          <w:rFonts w:ascii="Courier New" w:hAnsi="Courier New" w:cs="Courier New"/>
          <w:color w:val="000000" w:themeColor="text1"/>
          <w:sz w:val="28"/>
          <w:szCs w:val="28"/>
        </w:rPr>
        <w:t>nove</w:t>
      </w:r>
      <w:r w:rsid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65494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 xml:space="preserve">do dia </w:t>
      </w:r>
      <w:r w:rsidR="00660567">
        <w:rPr>
          <w:rFonts w:ascii="Courier New" w:hAnsi="Courier New" w:cs="Courier New"/>
          <w:color w:val="000000" w:themeColor="text1"/>
          <w:sz w:val="28"/>
          <w:szCs w:val="28"/>
        </w:rPr>
        <w:t>seis</w:t>
      </w:r>
      <w:r w:rsidR="0072040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ju</w:t>
      </w:r>
      <w:r w:rsidR="00660567">
        <w:rPr>
          <w:rFonts w:ascii="Courier New" w:hAnsi="Courier New" w:cs="Courier New"/>
          <w:color w:val="000000" w:themeColor="text1"/>
          <w:sz w:val="28"/>
          <w:szCs w:val="28"/>
        </w:rPr>
        <w:t>lh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p w:rsidR="000642D4" w:rsidRPr="0073451A" w:rsidRDefault="000642D4" w:rsidP="00345746">
      <w:pPr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</w:p>
    <w:sectPr w:rsidR="000642D4" w:rsidRPr="0073451A" w:rsidSect="00903183">
      <w:headerReference w:type="default" r:id="rId6"/>
      <w:pgSz w:w="11906" w:h="16838"/>
      <w:pgMar w:top="4537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0B" w:rsidRDefault="00972B0B" w:rsidP="00457D7B">
      <w:r>
        <w:separator/>
      </w:r>
    </w:p>
  </w:endnote>
  <w:endnote w:type="continuationSeparator" w:id="0">
    <w:p w:rsidR="00972B0B" w:rsidRDefault="00972B0B" w:rsidP="0045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0B" w:rsidRDefault="00972B0B" w:rsidP="00457D7B">
      <w:r>
        <w:separator/>
      </w:r>
    </w:p>
  </w:footnote>
  <w:footnote w:type="continuationSeparator" w:id="0">
    <w:p w:rsidR="00972B0B" w:rsidRDefault="00972B0B" w:rsidP="0045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9"/>
      <w:gridCol w:w="3969"/>
      <w:gridCol w:w="425"/>
      <w:gridCol w:w="864"/>
      <w:gridCol w:w="5220"/>
    </w:tblGrid>
    <w:tr w:rsidR="00B82A19" w:rsidRPr="00A00023" w:rsidTr="00421C95">
      <w:trPr>
        <w:trHeight w:val="1612"/>
      </w:trPr>
      <w:tc>
        <w:tcPr>
          <w:tcW w:w="1139" w:type="dxa"/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86.25pt" fillcolor="window">
                <v:imagedata r:id="rId1" o:title=""/>
              </v:shape>
              <o:OLEObject Type="Embed" ProgID="PBrush" ShapeID="_x0000_i1025" DrawAspect="Content" ObjectID="_1687871397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4B0C77" w:rsidRDefault="00972B0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972B0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B82A19" w:rsidRPr="00A00023" w:rsidRDefault="00972B0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972B0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972B0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165" w:dyaOrig="1065">
              <v:shape id="_x0000_i1026" type="#_x0000_t75" style="width:8.25pt;height:53.25pt" fillcolor="window">
                <v:imagedata r:id="rId3" o:title=""/>
              </v:shape>
              <o:OLEObject Type="Embed" ProgID="Unknown" ShapeID="_x0000_i1026" DrawAspect="Content" ObjectID="_1687871398" r:id="rId4">
                <o:FieldCodes>\s</o:FieldCodes>
              </o:OLEObject>
            </w:object>
          </w:r>
        </w:p>
      </w:tc>
      <w:tc>
        <w:tcPr>
          <w:tcW w:w="864" w:type="dxa"/>
        </w:tcPr>
        <w:p w:rsidR="00B82A19" w:rsidRPr="00A00023" w:rsidRDefault="0048178B" w:rsidP="00E44BED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4B0C77" w:rsidRDefault="00972B0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972B0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B82A19" w:rsidRPr="00A00023" w:rsidRDefault="00972B0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972B0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B82A19" w:rsidRPr="00A00023" w:rsidRDefault="00972B0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972B0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B82A19" w:rsidRPr="00A00023" w:rsidRDefault="0048178B" w:rsidP="00B82A19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B82A19" w:rsidRPr="00A00023" w:rsidTr="00E44BED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B2D92" w:rsidP="00495A30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277</w:t>
          </w:r>
          <w:r w:rsidR="00495A30"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4B2D92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  <w:r w:rsidR="004B2D92">
            <w:rPr>
              <w:rFonts w:ascii="Courier New" w:hAnsi="Courier New" w:cs="Courier New"/>
              <w:b/>
              <w:bCs/>
              <w:sz w:val="28"/>
              <w:szCs w:val="28"/>
            </w:rPr>
            <w:t>06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B2D92" w:rsidP="00421C95">
          <w:pPr>
            <w:ind w:left="-70" w:right="-1"/>
            <w:jc w:val="center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JULH</w:t>
          </w:r>
          <w:r w:rsidR="00C25852">
            <w:rPr>
              <w:rFonts w:ascii="Courier New" w:hAnsi="Courier New" w:cs="Courier New"/>
              <w:b/>
              <w:bCs/>
              <w:sz w:val="28"/>
              <w:szCs w:val="28"/>
            </w:rPr>
            <w:t>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972B0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037650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2C4E6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2C4E6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CA7CA3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3</w:t>
          </w:r>
          <w:r w:rsidR="002C4E6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B82A19" w:rsidRDefault="00972B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D7B"/>
    <w:rsid w:val="0000620B"/>
    <w:rsid w:val="0001313B"/>
    <w:rsid w:val="00013FDE"/>
    <w:rsid w:val="00016F84"/>
    <w:rsid w:val="000241C2"/>
    <w:rsid w:val="00035550"/>
    <w:rsid w:val="000356A0"/>
    <w:rsid w:val="0004278B"/>
    <w:rsid w:val="0004610B"/>
    <w:rsid w:val="00050141"/>
    <w:rsid w:val="0005101F"/>
    <w:rsid w:val="00054E93"/>
    <w:rsid w:val="00056E10"/>
    <w:rsid w:val="000577FD"/>
    <w:rsid w:val="00060610"/>
    <w:rsid w:val="0006088D"/>
    <w:rsid w:val="000642D4"/>
    <w:rsid w:val="00074FCF"/>
    <w:rsid w:val="00082EDE"/>
    <w:rsid w:val="000966C0"/>
    <w:rsid w:val="000A1B8A"/>
    <w:rsid w:val="000A3B88"/>
    <w:rsid w:val="000A6DEE"/>
    <w:rsid w:val="000B38A9"/>
    <w:rsid w:val="000B6A1F"/>
    <w:rsid w:val="000C2A8A"/>
    <w:rsid w:val="000D0C74"/>
    <w:rsid w:val="000D1754"/>
    <w:rsid w:val="000D21F2"/>
    <w:rsid w:val="000E5086"/>
    <w:rsid w:val="0010652F"/>
    <w:rsid w:val="00106C69"/>
    <w:rsid w:val="001129E3"/>
    <w:rsid w:val="0013184E"/>
    <w:rsid w:val="00131C6C"/>
    <w:rsid w:val="001424F7"/>
    <w:rsid w:val="00153422"/>
    <w:rsid w:val="001536FD"/>
    <w:rsid w:val="00156460"/>
    <w:rsid w:val="0016596A"/>
    <w:rsid w:val="001719CD"/>
    <w:rsid w:val="001764E1"/>
    <w:rsid w:val="00177ED2"/>
    <w:rsid w:val="0018049E"/>
    <w:rsid w:val="00182E36"/>
    <w:rsid w:val="00184FCD"/>
    <w:rsid w:val="00187F80"/>
    <w:rsid w:val="0019564C"/>
    <w:rsid w:val="001A4207"/>
    <w:rsid w:val="001A4AE0"/>
    <w:rsid w:val="001B67BC"/>
    <w:rsid w:val="001C268B"/>
    <w:rsid w:val="001D06BA"/>
    <w:rsid w:val="001D1DE5"/>
    <w:rsid w:val="001D4D9E"/>
    <w:rsid w:val="001E5A96"/>
    <w:rsid w:val="001E7363"/>
    <w:rsid w:val="00205F16"/>
    <w:rsid w:val="00206D02"/>
    <w:rsid w:val="00212AFB"/>
    <w:rsid w:val="00221FCB"/>
    <w:rsid w:val="002254C7"/>
    <w:rsid w:val="0023245F"/>
    <w:rsid w:val="00237D1C"/>
    <w:rsid w:val="00244049"/>
    <w:rsid w:val="00250272"/>
    <w:rsid w:val="00263ECC"/>
    <w:rsid w:val="00265274"/>
    <w:rsid w:val="00271042"/>
    <w:rsid w:val="002720F0"/>
    <w:rsid w:val="002753F2"/>
    <w:rsid w:val="00277DD9"/>
    <w:rsid w:val="00282FE6"/>
    <w:rsid w:val="002A0653"/>
    <w:rsid w:val="002B370D"/>
    <w:rsid w:val="002B6428"/>
    <w:rsid w:val="002B79D0"/>
    <w:rsid w:val="002C12B6"/>
    <w:rsid w:val="002C4E6E"/>
    <w:rsid w:val="002C636F"/>
    <w:rsid w:val="002D023F"/>
    <w:rsid w:val="002D4D13"/>
    <w:rsid w:val="002E2B42"/>
    <w:rsid w:val="002F3604"/>
    <w:rsid w:val="002F39EF"/>
    <w:rsid w:val="002F5204"/>
    <w:rsid w:val="00300461"/>
    <w:rsid w:val="00304A4F"/>
    <w:rsid w:val="00305CEE"/>
    <w:rsid w:val="00305FA2"/>
    <w:rsid w:val="00306066"/>
    <w:rsid w:val="00311BB8"/>
    <w:rsid w:val="0031321B"/>
    <w:rsid w:val="00314632"/>
    <w:rsid w:val="00316DE1"/>
    <w:rsid w:val="003221FF"/>
    <w:rsid w:val="00325A2E"/>
    <w:rsid w:val="00345746"/>
    <w:rsid w:val="00345B8F"/>
    <w:rsid w:val="00351389"/>
    <w:rsid w:val="00353178"/>
    <w:rsid w:val="00373C68"/>
    <w:rsid w:val="003740CE"/>
    <w:rsid w:val="003C1B46"/>
    <w:rsid w:val="003C53B7"/>
    <w:rsid w:val="003C585E"/>
    <w:rsid w:val="003C79E6"/>
    <w:rsid w:val="003D4CE0"/>
    <w:rsid w:val="003D6B26"/>
    <w:rsid w:val="003D75C4"/>
    <w:rsid w:val="003E0458"/>
    <w:rsid w:val="003F4E9F"/>
    <w:rsid w:val="00400A2C"/>
    <w:rsid w:val="00404887"/>
    <w:rsid w:val="00411533"/>
    <w:rsid w:val="004128CD"/>
    <w:rsid w:val="00413F28"/>
    <w:rsid w:val="00414EBC"/>
    <w:rsid w:val="00415D68"/>
    <w:rsid w:val="00420AF6"/>
    <w:rsid w:val="00421C95"/>
    <w:rsid w:val="0042454F"/>
    <w:rsid w:val="00424B71"/>
    <w:rsid w:val="004269D9"/>
    <w:rsid w:val="004271EE"/>
    <w:rsid w:val="0043046A"/>
    <w:rsid w:val="00430F18"/>
    <w:rsid w:val="00432C4B"/>
    <w:rsid w:val="00433109"/>
    <w:rsid w:val="00433DF5"/>
    <w:rsid w:val="00440380"/>
    <w:rsid w:val="00440396"/>
    <w:rsid w:val="00440C97"/>
    <w:rsid w:val="00457D7B"/>
    <w:rsid w:val="00463225"/>
    <w:rsid w:val="00473E5C"/>
    <w:rsid w:val="004762A0"/>
    <w:rsid w:val="0048178B"/>
    <w:rsid w:val="0048322B"/>
    <w:rsid w:val="004867B3"/>
    <w:rsid w:val="00495A30"/>
    <w:rsid w:val="004A42C8"/>
    <w:rsid w:val="004B2D92"/>
    <w:rsid w:val="004C4F0D"/>
    <w:rsid w:val="004C5BF5"/>
    <w:rsid w:val="004D74EA"/>
    <w:rsid w:val="004E16E5"/>
    <w:rsid w:val="0051382C"/>
    <w:rsid w:val="00513914"/>
    <w:rsid w:val="00517877"/>
    <w:rsid w:val="00520F92"/>
    <w:rsid w:val="00521F69"/>
    <w:rsid w:val="005226CC"/>
    <w:rsid w:val="005305EF"/>
    <w:rsid w:val="00532A41"/>
    <w:rsid w:val="00535E6C"/>
    <w:rsid w:val="00536A94"/>
    <w:rsid w:val="005470EE"/>
    <w:rsid w:val="00564BFA"/>
    <w:rsid w:val="005662C3"/>
    <w:rsid w:val="00572BCF"/>
    <w:rsid w:val="00595F39"/>
    <w:rsid w:val="005C6AF2"/>
    <w:rsid w:val="005E0EB8"/>
    <w:rsid w:val="005E3D65"/>
    <w:rsid w:val="005F5E53"/>
    <w:rsid w:val="00602584"/>
    <w:rsid w:val="0060584B"/>
    <w:rsid w:val="00610CB7"/>
    <w:rsid w:val="00620DC5"/>
    <w:rsid w:val="0062746B"/>
    <w:rsid w:val="00643799"/>
    <w:rsid w:val="00643B87"/>
    <w:rsid w:val="00646354"/>
    <w:rsid w:val="00652FB6"/>
    <w:rsid w:val="0065566B"/>
    <w:rsid w:val="00660567"/>
    <w:rsid w:val="00663704"/>
    <w:rsid w:val="00680EB8"/>
    <w:rsid w:val="0068128C"/>
    <w:rsid w:val="006839A9"/>
    <w:rsid w:val="0068586D"/>
    <w:rsid w:val="00696103"/>
    <w:rsid w:val="006B20C7"/>
    <w:rsid w:val="006C7351"/>
    <w:rsid w:val="006D5155"/>
    <w:rsid w:val="006E37E7"/>
    <w:rsid w:val="006E4CF4"/>
    <w:rsid w:val="0070238A"/>
    <w:rsid w:val="00702D20"/>
    <w:rsid w:val="0072040E"/>
    <w:rsid w:val="00731CF3"/>
    <w:rsid w:val="00731D66"/>
    <w:rsid w:val="0073451A"/>
    <w:rsid w:val="00740366"/>
    <w:rsid w:val="00742B78"/>
    <w:rsid w:val="007456B1"/>
    <w:rsid w:val="00745A31"/>
    <w:rsid w:val="00750896"/>
    <w:rsid w:val="00762921"/>
    <w:rsid w:val="0077598D"/>
    <w:rsid w:val="007760DD"/>
    <w:rsid w:val="00781279"/>
    <w:rsid w:val="00795394"/>
    <w:rsid w:val="007A1C95"/>
    <w:rsid w:val="007A23AF"/>
    <w:rsid w:val="007B338F"/>
    <w:rsid w:val="007D70B5"/>
    <w:rsid w:val="007E73E8"/>
    <w:rsid w:val="007F46E3"/>
    <w:rsid w:val="0080180C"/>
    <w:rsid w:val="00802C3F"/>
    <w:rsid w:val="0080567F"/>
    <w:rsid w:val="00806A9E"/>
    <w:rsid w:val="00817E9F"/>
    <w:rsid w:val="00823F8E"/>
    <w:rsid w:val="00835D92"/>
    <w:rsid w:val="008378AF"/>
    <w:rsid w:val="00850B9F"/>
    <w:rsid w:val="00854CDA"/>
    <w:rsid w:val="008620DB"/>
    <w:rsid w:val="008632E3"/>
    <w:rsid w:val="008724F1"/>
    <w:rsid w:val="00873239"/>
    <w:rsid w:val="008828EE"/>
    <w:rsid w:val="00885A4E"/>
    <w:rsid w:val="00891780"/>
    <w:rsid w:val="0089627E"/>
    <w:rsid w:val="008968BD"/>
    <w:rsid w:val="008A5769"/>
    <w:rsid w:val="008B06FB"/>
    <w:rsid w:val="008C5657"/>
    <w:rsid w:val="008D16D8"/>
    <w:rsid w:val="008E26B8"/>
    <w:rsid w:val="008F31F9"/>
    <w:rsid w:val="008F5577"/>
    <w:rsid w:val="00903146"/>
    <w:rsid w:val="00903183"/>
    <w:rsid w:val="00904516"/>
    <w:rsid w:val="00912360"/>
    <w:rsid w:val="00913546"/>
    <w:rsid w:val="009360EA"/>
    <w:rsid w:val="009378E8"/>
    <w:rsid w:val="00941E70"/>
    <w:rsid w:val="009523D2"/>
    <w:rsid w:val="00952E8F"/>
    <w:rsid w:val="00953081"/>
    <w:rsid w:val="00962D3F"/>
    <w:rsid w:val="00963774"/>
    <w:rsid w:val="00964961"/>
    <w:rsid w:val="00965494"/>
    <w:rsid w:val="00972B0B"/>
    <w:rsid w:val="00983E29"/>
    <w:rsid w:val="009852A3"/>
    <w:rsid w:val="00987853"/>
    <w:rsid w:val="00987871"/>
    <w:rsid w:val="00992888"/>
    <w:rsid w:val="00997DF9"/>
    <w:rsid w:val="009A46F4"/>
    <w:rsid w:val="009A63B5"/>
    <w:rsid w:val="009B0C86"/>
    <w:rsid w:val="009C03FD"/>
    <w:rsid w:val="009C33DF"/>
    <w:rsid w:val="009C36B9"/>
    <w:rsid w:val="009D1125"/>
    <w:rsid w:val="009E2D7F"/>
    <w:rsid w:val="009E5D1E"/>
    <w:rsid w:val="009E6832"/>
    <w:rsid w:val="009F1574"/>
    <w:rsid w:val="009F3B1A"/>
    <w:rsid w:val="009F7F14"/>
    <w:rsid w:val="00A02F7E"/>
    <w:rsid w:val="00A039F3"/>
    <w:rsid w:val="00A04FC2"/>
    <w:rsid w:val="00A12D9B"/>
    <w:rsid w:val="00A16068"/>
    <w:rsid w:val="00A21EBC"/>
    <w:rsid w:val="00A31709"/>
    <w:rsid w:val="00A32DF9"/>
    <w:rsid w:val="00A37629"/>
    <w:rsid w:val="00A4192B"/>
    <w:rsid w:val="00A45A1F"/>
    <w:rsid w:val="00A47A8F"/>
    <w:rsid w:val="00A52D32"/>
    <w:rsid w:val="00A609C6"/>
    <w:rsid w:val="00A60E13"/>
    <w:rsid w:val="00A74311"/>
    <w:rsid w:val="00A74356"/>
    <w:rsid w:val="00A74BC1"/>
    <w:rsid w:val="00A7769C"/>
    <w:rsid w:val="00A81479"/>
    <w:rsid w:val="00A84C6B"/>
    <w:rsid w:val="00A96CCA"/>
    <w:rsid w:val="00AA131D"/>
    <w:rsid w:val="00AB6F2D"/>
    <w:rsid w:val="00AD2FCD"/>
    <w:rsid w:val="00AD444E"/>
    <w:rsid w:val="00AD616A"/>
    <w:rsid w:val="00AD7EBE"/>
    <w:rsid w:val="00AE19C4"/>
    <w:rsid w:val="00AF5A9F"/>
    <w:rsid w:val="00B00AEF"/>
    <w:rsid w:val="00B0193E"/>
    <w:rsid w:val="00B06B6F"/>
    <w:rsid w:val="00B10CBD"/>
    <w:rsid w:val="00B3360D"/>
    <w:rsid w:val="00B339AC"/>
    <w:rsid w:val="00B43030"/>
    <w:rsid w:val="00B51D76"/>
    <w:rsid w:val="00B64F64"/>
    <w:rsid w:val="00B65B50"/>
    <w:rsid w:val="00B670BF"/>
    <w:rsid w:val="00B72948"/>
    <w:rsid w:val="00B764D5"/>
    <w:rsid w:val="00B825F8"/>
    <w:rsid w:val="00B91373"/>
    <w:rsid w:val="00B970C5"/>
    <w:rsid w:val="00BA6EAE"/>
    <w:rsid w:val="00BA758C"/>
    <w:rsid w:val="00BB4F73"/>
    <w:rsid w:val="00BC028C"/>
    <w:rsid w:val="00BC6496"/>
    <w:rsid w:val="00BC662C"/>
    <w:rsid w:val="00BE2301"/>
    <w:rsid w:val="00BE5713"/>
    <w:rsid w:val="00BE7BD9"/>
    <w:rsid w:val="00BF725F"/>
    <w:rsid w:val="00C1144A"/>
    <w:rsid w:val="00C12B7E"/>
    <w:rsid w:val="00C179C8"/>
    <w:rsid w:val="00C25852"/>
    <w:rsid w:val="00C3271C"/>
    <w:rsid w:val="00C33802"/>
    <w:rsid w:val="00C345A2"/>
    <w:rsid w:val="00C367FA"/>
    <w:rsid w:val="00C46933"/>
    <w:rsid w:val="00C673A1"/>
    <w:rsid w:val="00C70B05"/>
    <w:rsid w:val="00C778C7"/>
    <w:rsid w:val="00C81126"/>
    <w:rsid w:val="00C9157D"/>
    <w:rsid w:val="00C9172D"/>
    <w:rsid w:val="00C91B53"/>
    <w:rsid w:val="00CA465A"/>
    <w:rsid w:val="00CA4813"/>
    <w:rsid w:val="00CA7CA3"/>
    <w:rsid w:val="00CB3DB7"/>
    <w:rsid w:val="00CC02E6"/>
    <w:rsid w:val="00CC3265"/>
    <w:rsid w:val="00CC61D1"/>
    <w:rsid w:val="00CD1C68"/>
    <w:rsid w:val="00CD6102"/>
    <w:rsid w:val="00CD65FD"/>
    <w:rsid w:val="00CD6A29"/>
    <w:rsid w:val="00CE07BD"/>
    <w:rsid w:val="00CE3B3E"/>
    <w:rsid w:val="00CE6FF6"/>
    <w:rsid w:val="00D21F86"/>
    <w:rsid w:val="00D44B53"/>
    <w:rsid w:val="00D55E09"/>
    <w:rsid w:val="00D74A6D"/>
    <w:rsid w:val="00D74F2F"/>
    <w:rsid w:val="00D8269B"/>
    <w:rsid w:val="00D91CF0"/>
    <w:rsid w:val="00DA2ABE"/>
    <w:rsid w:val="00DB14BC"/>
    <w:rsid w:val="00DC6275"/>
    <w:rsid w:val="00DC7C19"/>
    <w:rsid w:val="00DE15DB"/>
    <w:rsid w:val="00DE4967"/>
    <w:rsid w:val="00DF3CDF"/>
    <w:rsid w:val="00E00DE3"/>
    <w:rsid w:val="00E13097"/>
    <w:rsid w:val="00E15ECB"/>
    <w:rsid w:val="00E253BA"/>
    <w:rsid w:val="00E2662D"/>
    <w:rsid w:val="00E422EC"/>
    <w:rsid w:val="00E520B0"/>
    <w:rsid w:val="00E542F7"/>
    <w:rsid w:val="00E63AE7"/>
    <w:rsid w:val="00E734BC"/>
    <w:rsid w:val="00E82BA9"/>
    <w:rsid w:val="00E85EB7"/>
    <w:rsid w:val="00E86811"/>
    <w:rsid w:val="00EA1D6B"/>
    <w:rsid w:val="00EA4178"/>
    <w:rsid w:val="00EB3936"/>
    <w:rsid w:val="00EB63B1"/>
    <w:rsid w:val="00EB662B"/>
    <w:rsid w:val="00EC1061"/>
    <w:rsid w:val="00EC5F34"/>
    <w:rsid w:val="00EC658F"/>
    <w:rsid w:val="00ED1B23"/>
    <w:rsid w:val="00EE12EA"/>
    <w:rsid w:val="00EE14EA"/>
    <w:rsid w:val="00EF3E5D"/>
    <w:rsid w:val="00EF50C4"/>
    <w:rsid w:val="00F01C94"/>
    <w:rsid w:val="00F041A8"/>
    <w:rsid w:val="00F07592"/>
    <w:rsid w:val="00F24559"/>
    <w:rsid w:val="00F24F80"/>
    <w:rsid w:val="00F30B76"/>
    <w:rsid w:val="00F31868"/>
    <w:rsid w:val="00F35257"/>
    <w:rsid w:val="00F362A7"/>
    <w:rsid w:val="00F42D77"/>
    <w:rsid w:val="00F43843"/>
    <w:rsid w:val="00F50ADD"/>
    <w:rsid w:val="00F659C8"/>
    <w:rsid w:val="00F70324"/>
    <w:rsid w:val="00F740B2"/>
    <w:rsid w:val="00F950F6"/>
    <w:rsid w:val="00FA1170"/>
    <w:rsid w:val="00FA198E"/>
    <w:rsid w:val="00FB0E76"/>
    <w:rsid w:val="00FC266D"/>
    <w:rsid w:val="00FC2E39"/>
    <w:rsid w:val="00FD1D09"/>
    <w:rsid w:val="00FD7C2B"/>
    <w:rsid w:val="00FE4C77"/>
    <w:rsid w:val="00FF1C67"/>
    <w:rsid w:val="00FF5CC9"/>
    <w:rsid w:val="00FF644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9B813"/>
  <w15:docId w15:val="{8CAA65C5-D771-42F9-B592-F90236F5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Kid</cp:lastModifiedBy>
  <cp:revision>191</cp:revision>
  <cp:lastPrinted>2021-04-22T19:48:00Z</cp:lastPrinted>
  <dcterms:created xsi:type="dcterms:W3CDTF">2021-03-18T12:10:00Z</dcterms:created>
  <dcterms:modified xsi:type="dcterms:W3CDTF">2021-07-15T20:24:00Z</dcterms:modified>
</cp:coreProperties>
</file>