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4DFD" w14:textId="77777777" w:rsidR="00372E35" w:rsidRDefault="00372E35" w:rsidP="00372E35">
      <w:pPr>
        <w:ind w:firstLine="0"/>
        <w:rPr>
          <w:rFonts w:cs="Courier New"/>
          <w:szCs w:val="24"/>
        </w:rPr>
      </w:pPr>
      <w:bookmarkStart w:id="0" w:name="_Hlk188868865"/>
      <w:r>
        <w:rPr>
          <w:rFonts w:cs="Courier New"/>
          <w:szCs w:val="24"/>
        </w:rPr>
        <w:t>1</w:t>
      </w:r>
      <w:r w:rsidRPr="00735F79">
        <w:rPr>
          <w:rFonts w:cs="Courier New"/>
          <w:szCs w:val="24"/>
        </w:rPr>
        <w:t>ª SESSÃO EXTRAORDINÁRIA DA</w:t>
      </w:r>
      <w:r>
        <w:rPr>
          <w:rFonts w:cs="Courier New"/>
          <w:szCs w:val="24"/>
        </w:rPr>
        <w:t xml:space="preserve"> 13ª SESSÃO LEGISLATIVA EXTRAORDINÁRIA DA</w:t>
      </w:r>
      <w:r w:rsidRPr="00735F79">
        <w:rPr>
          <w:rFonts w:cs="Courier New"/>
          <w:szCs w:val="24"/>
        </w:rPr>
        <w:t xml:space="preserve"> 11ª LEGISLATURA DA ASSEMBLEIA LEGISLATIVA DO ESTADO DE RONDÔNIA</w:t>
      </w:r>
    </w:p>
    <w:p w14:paraId="5544D89F" w14:textId="77777777" w:rsidR="00372E35" w:rsidRDefault="00372E35" w:rsidP="00372E35">
      <w:pPr>
        <w:ind w:firstLine="0"/>
        <w:rPr>
          <w:rFonts w:cs="Courier New"/>
          <w:szCs w:val="24"/>
        </w:rPr>
      </w:pPr>
    </w:p>
    <w:p w14:paraId="4D373363" w14:textId="77777777" w:rsidR="00372E35" w:rsidRPr="00735F79" w:rsidRDefault="00372E35" w:rsidP="00372E35">
      <w:pPr>
        <w:ind w:firstLine="0"/>
        <w:rPr>
          <w:rFonts w:cs="Courier New"/>
          <w:szCs w:val="24"/>
        </w:rPr>
      </w:pPr>
      <w:r w:rsidRPr="00735F79">
        <w:rPr>
          <w:rFonts w:cs="Courier New"/>
          <w:szCs w:val="24"/>
        </w:rPr>
        <w:t xml:space="preserve">EM: </w:t>
      </w:r>
      <w:r>
        <w:rPr>
          <w:rFonts w:cs="Courier New"/>
          <w:szCs w:val="24"/>
        </w:rPr>
        <w:t>12</w:t>
      </w:r>
      <w:r w:rsidRPr="00735F79">
        <w:rPr>
          <w:rFonts w:cs="Courier New"/>
          <w:szCs w:val="24"/>
        </w:rPr>
        <w:t>.0</w:t>
      </w:r>
      <w:r>
        <w:rPr>
          <w:rFonts w:cs="Courier New"/>
          <w:szCs w:val="24"/>
        </w:rPr>
        <w:t>2</w:t>
      </w:r>
      <w:r w:rsidRPr="00735F79">
        <w:rPr>
          <w:rFonts w:cs="Courier New"/>
          <w:szCs w:val="24"/>
        </w:rPr>
        <w:t>.202</w:t>
      </w:r>
      <w:r>
        <w:rPr>
          <w:rFonts w:cs="Courier New"/>
          <w:szCs w:val="24"/>
        </w:rPr>
        <w:t>5</w:t>
      </w:r>
    </w:p>
    <w:bookmarkEnd w:id="0"/>
    <w:p w14:paraId="19F79668" w14:textId="75FC4698" w:rsidR="00913B51" w:rsidRDefault="00913B51" w:rsidP="00372E35">
      <w:pPr>
        <w:ind w:firstLine="0"/>
      </w:pPr>
    </w:p>
    <w:p w14:paraId="6A2D247C" w14:textId="35E8F2BB" w:rsidR="00372E35" w:rsidRDefault="00372E35" w:rsidP="00372E35">
      <w:pPr>
        <w:ind w:firstLine="0"/>
      </w:pPr>
      <w:r>
        <w:t>VETO PARCIAL 35/2025 DO PODER EXECUTIVO/MENSAGEM 07</w:t>
      </w:r>
    </w:p>
    <w:p w14:paraId="44B4B864" w14:textId="6412A09A" w:rsidR="00803C65" w:rsidRDefault="00803C65" w:rsidP="00372E35">
      <w:pPr>
        <w:ind w:firstLine="0"/>
      </w:pPr>
    </w:p>
    <w:p w14:paraId="04612D6E" w14:textId="77777777" w:rsidR="00803C65" w:rsidRDefault="00803C65" w:rsidP="00803C65"/>
    <w:p w14:paraId="1F1885BE" w14:textId="77777777" w:rsidR="00803C65" w:rsidRDefault="00803C65" w:rsidP="00803C65">
      <w:r>
        <w:t xml:space="preserve">O SR. ALEX REDANO (Presidente) – O Veto encontra-se sem parecer. Gostaria de convidar o nobre Deputado Delegado Lucas para proceder ao parecer em plenário. </w:t>
      </w:r>
    </w:p>
    <w:p w14:paraId="0ACF8705" w14:textId="77777777" w:rsidR="00803C65" w:rsidRDefault="00803C65" w:rsidP="00803C65">
      <w:r>
        <w:t>Quero aqui parabenizar também, aproveitar o momento e parabenizar o Deputado Delegado Lucas que é eleito Presidente da Comissão de Constituição e Justiça. Tenho certeza que fará um grande trabalho. É um deputado dedicado, fará um bom trabalho.</w:t>
      </w:r>
    </w:p>
    <w:p w14:paraId="567B78BF" w14:textId="77777777" w:rsidR="00803C65" w:rsidRDefault="00803C65" w:rsidP="00803C65">
      <w:r>
        <w:t>A palavra está franqueada ao Deputado Delegado Lucas.</w:t>
      </w:r>
    </w:p>
    <w:p w14:paraId="59D41E7D" w14:textId="77777777" w:rsidR="00803C65" w:rsidRDefault="00803C65" w:rsidP="00803C65"/>
    <w:p w14:paraId="39A278DA" w14:textId="77777777" w:rsidR="00803C65" w:rsidRDefault="00803C65" w:rsidP="00803C65">
      <w:r>
        <w:t xml:space="preserve">O SR. </w:t>
      </w:r>
      <w:r>
        <w:rPr>
          <w:rFonts w:cs="Courier New"/>
          <w:szCs w:val="24"/>
        </w:rPr>
        <w:t>DELEGADO LUCAS</w:t>
      </w:r>
      <w:r>
        <w:t xml:space="preserve"> – Presidente, peço desculpa, estava aqui apenas tomando conhecimento acerca da argumentação apresentada pelo Governo do Estado quanto ao Veto, que se trata de um Veto Parcial. </w:t>
      </w:r>
    </w:p>
    <w:p w14:paraId="29031C10" w14:textId="77777777" w:rsidR="00803C65" w:rsidRDefault="00803C65" w:rsidP="00803C65">
      <w:r>
        <w:t xml:space="preserve">Na ocasião quero, na oportunidade, agradecer a Vossa Excelência pela congratulação e dizer que me coloco à disposição da Presidência desta Casa para somar da forma como melhor contribuir para o Poder Legislativo do Estado de Rondônia, como presidente da Comissão de Constituição e </w:t>
      </w:r>
      <w:r>
        <w:lastRenderedPageBreak/>
        <w:t xml:space="preserve">Justiça. E conto com a colaboração de todos os deputados estaduais e, em especial, dos membros e suplentes que estarão compondo conosco essa equipe que terá essa árdua missão de analisar tecnicamente todos os aspectos formais, regimentais, constitucionais, legais, dos projetos de leis que são aportados nesta Casa. </w:t>
      </w:r>
    </w:p>
    <w:p w14:paraId="7758559F" w14:textId="77777777" w:rsidR="00803C65" w:rsidRDefault="00803C65" w:rsidP="00803C65">
      <w:r>
        <w:t xml:space="preserve">Trata-se, Senhor Presidente, do Veto Parcial 35/2025, de autoria do Poder Executivo/Mensagem 07, cuja Ementa apresenta: “Veto Parcial ao Projeto de Lei nº 394/2024, de autoria da Deputada Ieda Chaves, que “Institui a Política Estadual de Turismo de Base Comunitária no âmbito do Estado de Rondônia”.”  </w:t>
      </w:r>
    </w:p>
    <w:p w14:paraId="12D99D5D" w14:textId="77777777" w:rsidR="00803C65" w:rsidRDefault="00803C65" w:rsidP="00803C65">
      <w:r>
        <w:t xml:space="preserve">Senhor Presidente, o presente Projeto de Lei apresentado pela Excelentíssima Deputada Estadual Ieda Chaves institui, em apertada síntese, a Política Estadual de Turismo de Base Comunitária no âmbito do Estado de Rondônia e em seus cinco artigos apresenta diversas políticas públicas voltadas para o cumprimento deste desiderato. </w:t>
      </w:r>
    </w:p>
    <w:p w14:paraId="4176C224" w14:textId="77777777" w:rsidR="00803C65" w:rsidRDefault="00803C65" w:rsidP="00803C65">
      <w:r>
        <w:t>O presente Projeto de Lei foi regularmente tramitado nas Comissões desta Casa, inclusive o parecer pela Comissão de Constituição e Justiça foi de nossa lavra, sendo na ocasião o parecer pela aprovação, portanto, favorável.</w:t>
      </w:r>
    </w:p>
    <w:p w14:paraId="0402B241" w14:textId="77777777" w:rsidR="00803C65" w:rsidRDefault="00803C65" w:rsidP="00803C65">
      <w:r>
        <w:t xml:space="preserve">E vale salientar que a nossa equipe de Apoio Legislativo, da Consultoria Legislativa, também se manifestou pela constitucionalidade formal e material do presente Projeto de Lei Ordinária. Ocorre que no sentido governo, especificamente o teor do artigo 4º, trata-se de uma literatura que configura, em tese, inconstitucionalidade formal subjetiva, posto que o conteúdo da norma afronta o regramento estabelecido no artigo 2º da Constituição Federal e no artigo 7º da Constituição Estadual, quando o artigo </w:t>
      </w:r>
      <w:r>
        <w:lastRenderedPageBreak/>
        <w:t xml:space="preserve">assim preleciona, o retro citado artigo, o qual é o objeto de combate aqui através desse Veto Parcial, assim preleciona: </w:t>
      </w:r>
    </w:p>
    <w:p w14:paraId="767D0C8D" w14:textId="77777777" w:rsidR="00803C65" w:rsidRPr="00D6609C" w:rsidRDefault="00803C65" w:rsidP="00803C65">
      <w:r w:rsidRPr="00D6609C">
        <w:t>“Art. 4º Quaisquer políticas públicas de organização e promoção do turismo instituídas no território do Estado de Rondônia deverão conter ações estratégicas, metas e programas voltados para o desenvolvimento do turismo de base comunitária.”</w:t>
      </w:r>
      <w:r>
        <w:t>.</w:t>
      </w:r>
      <w:r w:rsidRPr="00D6609C">
        <w:t xml:space="preserve"> </w:t>
      </w:r>
    </w:p>
    <w:p w14:paraId="36576C1E" w14:textId="77777777" w:rsidR="00803C65" w:rsidRDefault="00803C65" w:rsidP="00803C65">
      <w:pPr>
        <w:rPr>
          <w:rFonts w:cs="Courier New"/>
          <w:szCs w:val="24"/>
        </w:rPr>
      </w:pPr>
      <w:r>
        <w:rPr>
          <w:rFonts w:cs="Courier New"/>
          <w:szCs w:val="24"/>
        </w:rPr>
        <w:t>Em tese, no sentido do governo, este artigo estaria afrontando a constitucionalidade no que diz respeito aos artigos que eu mencionei retro, no âmbito da Carta — Constituição Estadual.</w:t>
      </w:r>
    </w:p>
    <w:p w14:paraId="52DB8E25" w14:textId="77777777" w:rsidR="00803C65" w:rsidRDefault="00803C65" w:rsidP="00803C65">
      <w:pPr>
        <w:rPr>
          <w:rFonts w:cs="Courier New"/>
          <w:szCs w:val="24"/>
        </w:rPr>
      </w:pPr>
      <w:r>
        <w:rPr>
          <w:rFonts w:cs="Courier New"/>
          <w:szCs w:val="24"/>
        </w:rPr>
        <w:t xml:space="preserve">E, analisando a documentação apresentada pelo governo, parece assistir razão pela argumentação. Tanto é que o artigo, o Projeto de Lei na sua integralidade foi sancionado, estando vetado apenas o artigo 4º que nos parece que não tende a prejudicar, de forma nenhuma, a essência do presente projeto de lei apresentado pela Deputada Ieda Chaves. </w:t>
      </w:r>
    </w:p>
    <w:p w14:paraId="4BE8F3B6" w14:textId="77777777" w:rsidR="00803C65" w:rsidRDefault="00803C65" w:rsidP="00803C65">
      <w:pPr>
        <w:rPr>
          <w:rFonts w:cs="Courier New"/>
          <w:szCs w:val="24"/>
        </w:rPr>
      </w:pPr>
      <w:r>
        <w:rPr>
          <w:rFonts w:cs="Courier New"/>
          <w:szCs w:val="24"/>
        </w:rPr>
        <w:t xml:space="preserve">Portanto, considerando que o Veto deste artigo não prejudica a essência do Projeto de Lei apresentado pela deputada, e também que, em verdade, o teor do artigo 4º excede as atribuições deste Parlamento, o nosso parecer é pela manutenção do Veto, Senhor Presidente. </w:t>
      </w:r>
    </w:p>
    <w:p w14:paraId="42DA77E4" w14:textId="77777777" w:rsidR="00803C65" w:rsidRDefault="00803C65" w:rsidP="00803C65">
      <w:pPr>
        <w:rPr>
          <w:rFonts w:cs="Courier New"/>
          <w:szCs w:val="24"/>
        </w:rPr>
      </w:pPr>
    </w:p>
    <w:p w14:paraId="52363973" w14:textId="77777777" w:rsidR="00803C65" w:rsidRDefault="00803C65" w:rsidP="00803C65">
      <w:pPr>
        <w:rPr>
          <w:rFonts w:cs="Courier New"/>
          <w:szCs w:val="24"/>
        </w:rPr>
      </w:pPr>
      <w:r>
        <w:rPr>
          <w:rFonts w:cs="Courier New"/>
          <w:szCs w:val="24"/>
        </w:rPr>
        <w:t xml:space="preserve">A SRA. DRA. TAÍSSA (Por videoconferência) – Deputado Delegado Lucas, é a Deputada </w:t>
      </w:r>
      <w:proofErr w:type="spellStart"/>
      <w:r>
        <w:rPr>
          <w:rFonts w:cs="Courier New"/>
          <w:szCs w:val="24"/>
        </w:rPr>
        <w:t>Dr</w:t>
      </w:r>
      <w:proofErr w:type="spellEnd"/>
      <w:r>
        <w:rPr>
          <w:rFonts w:cs="Courier New"/>
          <w:szCs w:val="24"/>
        </w:rPr>
        <w:t xml:space="preserve">ª </w:t>
      </w:r>
      <w:proofErr w:type="spellStart"/>
      <w:r>
        <w:rPr>
          <w:rFonts w:cs="Courier New"/>
          <w:szCs w:val="24"/>
        </w:rPr>
        <w:t>Taíssa</w:t>
      </w:r>
      <w:proofErr w:type="spellEnd"/>
      <w:r>
        <w:rPr>
          <w:rFonts w:cs="Courier New"/>
          <w:szCs w:val="24"/>
        </w:rPr>
        <w:t xml:space="preserve">. O teor do artigo 4º é o quê, só para eu entender? </w:t>
      </w:r>
    </w:p>
    <w:p w14:paraId="0546BF88" w14:textId="77777777" w:rsidR="00803C65" w:rsidRDefault="00803C65" w:rsidP="00803C65">
      <w:pPr>
        <w:rPr>
          <w:rFonts w:cs="Courier New"/>
          <w:szCs w:val="24"/>
        </w:rPr>
      </w:pPr>
    </w:p>
    <w:p w14:paraId="062E7437" w14:textId="77777777" w:rsidR="00803C65" w:rsidRDefault="00803C65" w:rsidP="00803C65">
      <w:pPr>
        <w:rPr>
          <w:rFonts w:cs="Courier New"/>
          <w:szCs w:val="24"/>
        </w:rPr>
      </w:pPr>
      <w:r>
        <w:rPr>
          <w:rFonts w:cs="Courier New"/>
          <w:szCs w:val="24"/>
        </w:rPr>
        <w:t xml:space="preserve">O SR. DELEGADO LUCAS – Deputada </w:t>
      </w:r>
      <w:proofErr w:type="spellStart"/>
      <w:r>
        <w:rPr>
          <w:rFonts w:cs="Courier New"/>
          <w:szCs w:val="24"/>
        </w:rPr>
        <w:t>Dr</w:t>
      </w:r>
      <w:proofErr w:type="spellEnd"/>
      <w:r>
        <w:rPr>
          <w:rFonts w:cs="Courier New"/>
          <w:szCs w:val="24"/>
        </w:rPr>
        <w:t xml:space="preserve">ª </w:t>
      </w:r>
      <w:proofErr w:type="spellStart"/>
      <w:r>
        <w:rPr>
          <w:rFonts w:cs="Courier New"/>
          <w:szCs w:val="24"/>
        </w:rPr>
        <w:t>Taíssa</w:t>
      </w:r>
      <w:proofErr w:type="spellEnd"/>
      <w:r>
        <w:rPr>
          <w:rFonts w:cs="Courier New"/>
          <w:szCs w:val="24"/>
        </w:rPr>
        <w:t xml:space="preserve">, vou proceder, novamente, à leitura do artigo 4º, em </w:t>
      </w:r>
      <w:r w:rsidRPr="005E08CC">
        <w:rPr>
          <w:rFonts w:cs="Courier New"/>
          <w:i/>
          <w:iCs/>
          <w:szCs w:val="24"/>
        </w:rPr>
        <w:t>ipsis litteris</w:t>
      </w:r>
      <w:r w:rsidRPr="003E58E1">
        <w:rPr>
          <w:rFonts w:cs="Courier New"/>
          <w:szCs w:val="24"/>
        </w:rPr>
        <w:t>,</w:t>
      </w:r>
      <w:r>
        <w:rPr>
          <w:rFonts w:cs="Courier New"/>
          <w:i/>
          <w:iCs/>
          <w:szCs w:val="24"/>
        </w:rPr>
        <w:t xml:space="preserve"> </w:t>
      </w:r>
      <w:r w:rsidRPr="003E58E1">
        <w:rPr>
          <w:rFonts w:cs="Courier New"/>
          <w:szCs w:val="24"/>
        </w:rPr>
        <w:t>para Vossa Excelência</w:t>
      </w:r>
      <w:r>
        <w:rPr>
          <w:rFonts w:cs="Courier New"/>
          <w:szCs w:val="24"/>
        </w:rPr>
        <w:t>.</w:t>
      </w:r>
    </w:p>
    <w:p w14:paraId="3F2D111C" w14:textId="77777777" w:rsidR="00803C65" w:rsidRDefault="00803C65" w:rsidP="00803C65">
      <w:pPr>
        <w:rPr>
          <w:rFonts w:cs="Courier New"/>
          <w:szCs w:val="24"/>
        </w:rPr>
      </w:pPr>
    </w:p>
    <w:p w14:paraId="3EF642AD" w14:textId="77777777" w:rsidR="00803C65" w:rsidRDefault="00803C65" w:rsidP="00803C65">
      <w:pPr>
        <w:rPr>
          <w:rFonts w:cs="Courier New"/>
          <w:szCs w:val="24"/>
        </w:rPr>
      </w:pPr>
      <w:r>
        <w:rPr>
          <w:rFonts w:cs="Courier New"/>
          <w:szCs w:val="24"/>
        </w:rPr>
        <w:t xml:space="preserve">A SRA. DRA. TAÍSSA (Por videoconferência) – Gratidão. Nem precisa ler. Me diz do que se trata, que fica mais fácil. </w:t>
      </w:r>
    </w:p>
    <w:p w14:paraId="0868C915" w14:textId="77777777" w:rsidR="00803C65" w:rsidRDefault="00803C65" w:rsidP="00803C65">
      <w:pPr>
        <w:rPr>
          <w:rFonts w:cs="Courier New"/>
          <w:szCs w:val="24"/>
        </w:rPr>
      </w:pPr>
    </w:p>
    <w:p w14:paraId="36F6E320" w14:textId="77777777" w:rsidR="00803C65" w:rsidRDefault="00803C65" w:rsidP="00803C65">
      <w:pPr>
        <w:rPr>
          <w:rFonts w:cs="Courier New"/>
          <w:szCs w:val="24"/>
        </w:rPr>
      </w:pPr>
      <w:r>
        <w:rPr>
          <w:rFonts w:cs="Courier New"/>
          <w:szCs w:val="24"/>
        </w:rPr>
        <w:t xml:space="preserve">O SR. DELEGADO LUCAS – É bem curtinha a redação dele. </w:t>
      </w:r>
    </w:p>
    <w:p w14:paraId="38741AD1" w14:textId="77777777" w:rsidR="00803C65" w:rsidRPr="00D6609C" w:rsidRDefault="00803C65" w:rsidP="00803C65">
      <w:r w:rsidRPr="00D6609C">
        <w:t>“Art. 4º Quaisquer políticas públicas de organização e promoção do turismo instituídas no território do Estado de Rondônia deverão conter ações estratégicas, metas e programas voltados para o desenvolvimento do turismo de base comunitária.”</w:t>
      </w:r>
      <w:r>
        <w:t>.</w:t>
      </w:r>
      <w:r w:rsidRPr="00D6609C">
        <w:t xml:space="preserve"> </w:t>
      </w:r>
    </w:p>
    <w:p w14:paraId="593595BF" w14:textId="77777777" w:rsidR="00803C65" w:rsidRDefault="00803C65" w:rsidP="00803C65">
      <w:pPr>
        <w:rPr>
          <w:rFonts w:cs="Courier New"/>
          <w:szCs w:val="24"/>
        </w:rPr>
      </w:pPr>
      <w:r w:rsidRPr="00055355">
        <w:rPr>
          <w:rFonts w:cs="Courier New"/>
          <w:szCs w:val="24"/>
        </w:rPr>
        <w:t xml:space="preserve">Essa é a redação </w:t>
      </w:r>
      <w:r>
        <w:rPr>
          <w:rFonts w:cs="Courier New"/>
          <w:szCs w:val="24"/>
        </w:rPr>
        <w:t xml:space="preserve">do artigo 4º. </w:t>
      </w:r>
    </w:p>
    <w:p w14:paraId="77BEA7B6" w14:textId="77777777" w:rsidR="00803C65" w:rsidRDefault="00803C65" w:rsidP="00803C65">
      <w:pPr>
        <w:rPr>
          <w:rFonts w:cs="Courier New"/>
          <w:szCs w:val="24"/>
        </w:rPr>
      </w:pPr>
    </w:p>
    <w:p w14:paraId="6834DD76" w14:textId="77777777" w:rsidR="00803C65" w:rsidRDefault="00803C65" w:rsidP="00803C65">
      <w:pPr>
        <w:rPr>
          <w:rFonts w:cs="Courier New"/>
          <w:szCs w:val="24"/>
        </w:rPr>
      </w:pPr>
      <w:r>
        <w:rPr>
          <w:rFonts w:cs="Courier New"/>
          <w:szCs w:val="24"/>
        </w:rPr>
        <w:t xml:space="preserve">A SRA. DRA. TAÍSSA (Por videoconferência) – Perfeito. É até bom que a gente tem conhecimento para quando a gente for fazer os nossos, a gente já saber qual é o parâmetro do Estado. </w:t>
      </w:r>
    </w:p>
    <w:p w14:paraId="4F20EAE2" w14:textId="77777777" w:rsidR="00803C65" w:rsidRDefault="00803C65" w:rsidP="00803C65">
      <w:pPr>
        <w:rPr>
          <w:rFonts w:cs="Courier New"/>
          <w:szCs w:val="24"/>
        </w:rPr>
      </w:pPr>
    </w:p>
    <w:p w14:paraId="3CDFB2F9" w14:textId="77777777" w:rsidR="00803C65" w:rsidRDefault="00803C65" w:rsidP="00803C65">
      <w:pPr>
        <w:rPr>
          <w:rFonts w:cs="Courier New"/>
          <w:szCs w:val="24"/>
        </w:rPr>
      </w:pPr>
      <w:r>
        <w:rPr>
          <w:rFonts w:cs="Courier New"/>
          <w:szCs w:val="24"/>
        </w:rPr>
        <w:t xml:space="preserve">O SR. DELEGADO LUCAS - De modo que o governo não poderia atuar em políticas públicas sem estar condicionado a essa obrigação de envolver o desenvolvimento de base comunitária que, em tese, excederia as atribuições legislativas. </w:t>
      </w:r>
    </w:p>
    <w:p w14:paraId="6CE1D03F" w14:textId="77777777" w:rsidR="00803C65" w:rsidRDefault="00803C65" w:rsidP="00803C65">
      <w:pPr>
        <w:rPr>
          <w:rFonts w:cs="Courier New"/>
          <w:szCs w:val="24"/>
        </w:rPr>
      </w:pPr>
    </w:p>
    <w:p w14:paraId="2DFF0044" w14:textId="77777777" w:rsidR="00803C65" w:rsidRDefault="00803C65" w:rsidP="00803C65">
      <w:pPr>
        <w:rPr>
          <w:rFonts w:cs="Courier New"/>
          <w:szCs w:val="24"/>
        </w:rPr>
      </w:pPr>
      <w:r>
        <w:rPr>
          <w:rFonts w:cs="Courier New"/>
          <w:szCs w:val="24"/>
        </w:rPr>
        <w:t xml:space="preserve">A SRA. DRA. TAÍSSA (Por videoconferência) – Perfeito. </w:t>
      </w:r>
    </w:p>
    <w:p w14:paraId="2ABA0274" w14:textId="77777777" w:rsidR="00803C65" w:rsidRDefault="00803C65" w:rsidP="00803C65">
      <w:pPr>
        <w:rPr>
          <w:rFonts w:cs="Courier New"/>
          <w:szCs w:val="24"/>
        </w:rPr>
      </w:pPr>
    </w:p>
    <w:p w14:paraId="3CFCD623" w14:textId="77777777" w:rsidR="00803C65" w:rsidRDefault="00803C65" w:rsidP="00803C65">
      <w:pPr>
        <w:rPr>
          <w:rFonts w:cs="Courier New"/>
          <w:szCs w:val="24"/>
        </w:rPr>
      </w:pPr>
      <w:r>
        <w:rPr>
          <w:rFonts w:cs="Courier New"/>
          <w:szCs w:val="24"/>
        </w:rPr>
        <w:t xml:space="preserve">O SR. MARCELO CRUZ – Presidente, Questão de Ordem. </w:t>
      </w:r>
    </w:p>
    <w:p w14:paraId="4AAFC6D2" w14:textId="77777777" w:rsidR="00803C65" w:rsidRDefault="00803C65" w:rsidP="00803C65">
      <w:pPr>
        <w:rPr>
          <w:rFonts w:cs="Courier New"/>
          <w:szCs w:val="24"/>
        </w:rPr>
      </w:pPr>
    </w:p>
    <w:p w14:paraId="546B326A" w14:textId="77777777" w:rsidR="00803C65" w:rsidRDefault="00803C65" w:rsidP="00803C65">
      <w:pPr>
        <w:rPr>
          <w:rFonts w:cs="Courier New"/>
          <w:szCs w:val="24"/>
        </w:rPr>
      </w:pPr>
      <w:r>
        <w:rPr>
          <w:rFonts w:cs="Courier New"/>
          <w:szCs w:val="24"/>
        </w:rPr>
        <w:t xml:space="preserve">O SR. ALEX REDANO (Presidente) - Concedida. </w:t>
      </w:r>
    </w:p>
    <w:p w14:paraId="2F79FB54" w14:textId="77777777" w:rsidR="00803C65" w:rsidRDefault="00803C65" w:rsidP="00803C65">
      <w:pPr>
        <w:rPr>
          <w:rFonts w:cs="Courier New"/>
          <w:szCs w:val="24"/>
        </w:rPr>
      </w:pPr>
    </w:p>
    <w:p w14:paraId="75AB91CA" w14:textId="77777777" w:rsidR="00803C65" w:rsidRDefault="00803C65" w:rsidP="00803C65">
      <w:pPr>
        <w:rPr>
          <w:rFonts w:cs="Courier New"/>
          <w:szCs w:val="24"/>
        </w:rPr>
      </w:pPr>
      <w:r>
        <w:rPr>
          <w:rFonts w:cs="Courier New"/>
          <w:szCs w:val="24"/>
        </w:rPr>
        <w:t xml:space="preserve">O SR. MARCELO CRUZ – Eu recebi agora há pouco, aqui no meu celular, uma notícia. Eu fiquei bem feliz, porque a gente sabe o imbróglio em que está a questão do Hospital de Urgência e Emergência, o novo </w:t>
      </w:r>
      <w:proofErr w:type="spellStart"/>
      <w:r>
        <w:rPr>
          <w:rFonts w:cs="Courier New"/>
          <w:szCs w:val="24"/>
        </w:rPr>
        <w:t>Heuro</w:t>
      </w:r>
      <w:proofErr w:type="spellEnd"/>
      <w:r>
        <w:rPr>
          <w:rFonts w:cs="Courier New"/>
          <w:szCs w:val="24"/>
        </w:rPr>
        <w:t xml:space="preserve">; inclusive, teve até uma licitação. Qual a empresa que iria construir o novo hospital de urgência e emergência. Infelizmente, não deu certo. A gente sabe das dificuldades. A empresa não cumpriu, compraram o terreno... E não deu certo. </w:t>
      </w:r>
    </w:p>
    <w:p w14:paraId="5204EF23" w14:textId="77777777" w:rsidR="00803C65" w:rsidRDefault="00803C65" w:rsidP="00803C65">
      <w:pPr>
        <w:rPr>
          <w:rFonts w:cs="Courier New"/>
          <w:szCs w:val="24"/>
        </w:rPr>
      </w:pPr>
      <w:r>
        <w:rPr>
          <w:rFonts w:cs="Courier New"/>
          <w:szCs w:val="24"/>
        </w:rPr>
        <w:t xml:space="preserve">Mas, eu recebi agora uma notícia dizendo que o governo do Estado de Rondônia está se mobilizando, tem uma empresa fazendo um estudo técnico para comprar um hospital. Eu não sei se é o Hospital 9 de Julho ou se não é. Mas, eu estou muito feliz, porque eu já fui paciente do Hospital João Paulo II. A gente vê tantas matérias e as pessoas que estão ali estão sendo atendidas de uma forma que ser humano nenhum deveria ser atendido. </w:t>
      </w:r>
    </w:p>
    <w:p w14:paraId="2256FC31" w14:textId="77777777" w:rsidR="00803C65" w:rsidRDefault="00803C65" w:rsidP="00803C65">
      <w:pPr>
        <w:rPr>
          <w:rFonts w:cs="Courier New"/>
          <w:szCs w:val="24"/>
        </w:rPr>
      </w:pPr>
      <w:r>
        <w:rPr>
          <w:rFonts w:cs="Courier New"/>
          <w:szCs w:val="24"/>
        </w:rPr>
        <w:t xml:space="preserve">Então, quero aqui externar minha felicidade. Tomara que dê certo. Meu coro aqui de alegria e felicidade para que dê certo, para que a gente possa dar mais dignidade ao nosso povo do Estado de Rondônia. Que o governo consiga comprar. Já que não deu certo o </w:t>
      </w:r>
      <w:proofErr w:type="spellStart"/>
      <w:r>
        <w:rPr>
          <w:rFonts w:cs="Courier New"/>
          <w:szCs w:val="24"/>
        </w:rPr>
        <w:t>Heuro</w:t>
      </w:r>
      <w:proofErr w:type="spellEnd"/>
      <w:r>
        <w:rPr>
          <w:rFonts w:cs="Courier New"/>
          <w:szCs w:val="24"/>
        </w:rPr>
        <w:t xml:space="preserve">, que dê certo, pelo menos, essa compra. Fica registrada aqui a minha felicidade. </w:t>
      </w:r>
    </w:p>
    <w:p w14:paraId="7E159B8B" w14:textId="77777777" w:rsidR="00803C65" w:rsidRDefault="00803C65" w:rsidP="00803C65">
      <w:pPr>
        <w:rPr>
          <w:rFonts w:cs="Courier New"/>
          <w:szCs w:val="24"/>
        </w:rPr>
      </w:pPr>
    </w:p>
    <w:p w14:paraId="1DFD2918" w14:textId="77777777" w:rsidR="00803C65" w:rsidRPr="00EA723F" w:rsidRDefault="00803C65" w:rsidP="00803C65">
      <w:pPr>
        <w:rPr>
          <w:rFonts w:cs="Courier New"/>
          <w:b/>
          <w:bCs/>
          <w:szCs w:val="24"/>
        </w:rPr>
      </w:pPr>
      <w:r>
        <w:rPr>
          <w:rFonts w:cs="Courier New"/>
          <w:szCs w:val="24"/>
        </w:rPr>
        <w:t xml:space="preserve">O SR. ALEX REDANO (Presidente) – Em discussão, o parecer. Em votação. Os deputados favoráveis permaneçam como se encontram, os contrários se manifestem. </w:t>
      </w:r>
      <w:r w:rsidRPr="00EA723F">
        <w:rPr>
          <w:rFonts w:cs="Courier New"/>
          <w:b/>
          <w:bCs/>
          <w:szCs w:val="24"/>
        </w:rPr>
        <w:t xml:space="preserve">Fica aprovado o parecer. </w:t>
      </w:r>
    </w:p>
    <w:p w14:paraId="39A830B4" w14:textId="77777777" w:rsidR="00803C65" w:rsidRDefault="00803C65" w:rsidP="00372E35">
      <w:pPr>
        <w:ind w:firstLine="0"/>
      </w:pPr>
    </w:p>
    <w:sectPr w:rsidR="00803C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5"/>
    <w:rsid w:val="00372E35"/>
    <w:rsid w:val="00803C65"/>
    <w:rsid w:val="00913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53A5"/>
  <w15:chartTrackingRefBased/>
  <w15:docId w15:val="{9A681BED-B6D0-4C8A-A9A6-2B266101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2025-02-14T14:16:00Z</dcterms:created>
  <dcterms:modified xsi:type="dcterms:W3CDTF">2025-02-14T14:29:00Z</dcterms:modified>
</cp:coreProperties>
</file>