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0305" w14:textId="4A501331" w:rsidR="003179C9" w:rsidRPr="003179C9" w:rsidRDefault="003179C9" w:rsidP="00B32F10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 xml:space="preserve">O parecer desse PLC foi votado na .... </w:t>
      </w:r>
      <w:r w:rsidR="001929B4">
        <w:rPr>
          <w:rFonts w:cs="Courier New"/>
          <w:b/>
          <w:bCs/>
          <w:szCs w:val="24"/>
        </w:rPr>
        <w:t>S</w:t>
      </w:r>
      <w:r>
        <w:rPr>
          <w:rFonts w:cs="Courier New"/>
          <w:b/>
          <w:bCs/>
          <w:szCs w:val="24"/>
        </w:rPr>
        <w:t>essão</w:t>
      </w:r>
      <w:r w:rsidR="001929B4">
        <w:rPr>
          <w:rFonts w:cs="Courier New"/>
          <w:b/>
          <w:bCs/>
          <w:szCs w:val="24"/>
        </w:rPr>
        <w:t>, do dia....</w:t>
      </w:r>
    </w:p>
    <w:p w14:paraId="62A993D5" w14:textId="19D88A51" w:rsidR="00B32F10" w:rsidRDefault="00B32F10" w:rsidP="00B32F1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38ª SESSÃO ORDINÁRIA DA 2ª SESSÃO LEGISLATIVA ORDINÁRIA DA 11ª LEGISLATURA DA ASSEMBLEIA LEGISLATIVA DO ESTADO DE RONDÔNIA</w:t>
      </w:r>
    </w:p>
    <w:p w14:paraId="1E994D7D" w14:textId="77777777" w:rsidR="00B32F10" w:rsidRDefault="00B32F10" w:rsidP="00B32F10">
      <w:pPr>
        <w:rPr>
          <w:rFonts w:cs="Courier New"/>
          <w:szCs w:val="24"/>
        </w:rPr>
      </w:pPr>
    </w:p>
    <w:p w14:paraId="63F94748" w14:textId="53261E26" w:rsidR="00913B51" w:rsidRDefault="00B32F10" w:rsidP="004F2CC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10.12.2024</w:t>
      </w:r>
    </w:p>
    <w:p w14:paraId="785F7CF4" w14:textId="77777777" w:rsidR="003179C9" w:rsidRDefault="003179C9" w:rsidP="004F2CC8">
      <w:pPr>
        <w:ind w:firstLine="0"/>
      </w:pPr>
    </w:p>
    <w:p w14:paraId="3CE49C0C" w14:textId="0A0A5539" w:rsidR="004F2CC8" w:rsidRDefault="004F2CC8" w:rsidP="004F2CC8">
      <w:pPr>
        <w:ind w:firstLine="0"/>
      </w:pPr>
      <w:r>
        <w:t>PROJETO DE LEI COMPLEMENTAR 108/2024 DO PODER EXECUTIVO/MENSAGEM 276</w:t>
      </w:r>
      <w:r w:rsidR="0022561C">
        <w:t>/2024</w:t>
      </w:r>
    </w:p>
    <w:p w14:paraId="497421E1" w14:textId="0249A517" w:rsidR="003179C9" w:rsidRDefault="003179C9" w:rsidP="004F2CC8">
      <w:pPr>
        <w:ind w:firstLine="0"/>
      </w:pPr>
    </w:p>
    <w:p w14:paraId="5E4F0DFD" w14:textId="77777777" w:rsidR="003179C9" w:rsidRDefault="003179C9" w:rsidP="004F2CC8">
      <w:pPr>
        <w:ind w:firstLine="0"/>
      </w:pPr>
    </w:p>
    <w:p w14:paraId="5C46D6D1" w14:textId="77777777" w:rsidR="003179C9" w:rsidRDefault="003179C9" w:rsidP="003179C9">
      <w:pPr>
        <w:ind w:firstLine="708"/>
      </w:pPr>
      <w:r>
        <w:t xml:space="preserve">O SR. MARCELO CRUZ (Presidente) - O projeto encontra-se sem parecer. Solicito ao líder do governo emitir o parecer pelas Comissões pertinentes. </w:t>
      </w:r>
    </w:p>
    <w:p w14:paraId="24ABF65B" w14:textId="77777777" w:rsidR="003179C9" w:rsidRDefault="003179C9" w:rsidP="003179C9">
      <w:pPr>
        <w:ind w:firstLine="708"/>
      </w:pPr>
    </w:p>
    <w:p w14:paraId="7416C025" w14:textId="77777777" w:rsidR="003179C9" w:rsidRDefault="003179C9" w:rsidP="003179C9">
      <w:pPr>
        <w:ind w:firstLine="708"/>
      </w:pPr>
      <w:r>
        <w:t xml:space="preserve">O SR. LAERTE GOMES - Senhor Presidente, trata-se de Projeto de Lei Complementar 108/2024, de autoria do Poder Executivo, Mensagem 276/2024, que “Acresce dispositivos e altera o Anexo Único da Lei Complementar nº 1.064, de 21 de agosto de 2020.”. </w:t>
      </w:r>
    </w:p>
    <w:p w14:paraId="27D64966" w14:textId="77777777" w:rsidR="003179C9" w:rsidRDefault="003179C9" w:rsidP="003179C9">
      <w:pPr>
        <w:ind w:firstLine="708"/>
      </w:pPr>
      <w:r>
        <w:t xml:space="preserve"> Nosso parecer é pela constitucionalidade, legalidade e boa redação técnica. Somos de parecer favorável pela Comissão de Constituição Justiça e Redação e demais Comissões pertinentes à referida matéria. </w:t>
      </w:r>
    </w:p>
    <w:p w14:paraId="62CA8E91" w14:textId="77777777" w:rsidR="003179C9" w:rsidRDefault="003179C9" w:rsidP="003179C9">
      <w:pPr>
        <w:ind w:firstLine="708"/>
      </w:pPr>
    </w:p>
    <w:p w14:paraId="0FCC3994" w14:textId="77777777" w:rsidR="003179C9" w:rsidRDefault="003179C9" w:rsidP="003179C9">
      <w:pPr>
        <w:ind w:firstLine="708"/>
      </w:pPr>
      <w:r>
        <w:t xml:space="preserve">O SR. MARCELO CRUZ (Presidente) - Em discussão. </w:t>
      </w:r>
    </w:p>
    <w:p w14:paraId="28C9A1A2" w14:textId="77777777" w:rsidR="003179C9" w:rsidRDefault="003179C9" w:rsidP="003179C9">
      <w:pPr>
        <w:ind w:firstLine="708"/>
      </w:pPr>
    </w:p>
    <w:p w14:paraId="5A4A8689" w14:textId="77777777" w:rsidR="003179C9" w:rsidRDefault="003179C9" w:rsidP="003179C9">
      <w:pPr>
        <w:ind w:firstLine="708"/>
      </w:pPr>
      <w:r>
        <w:lastRenderedPageBreak/>
        <w:t xml:space="preserve">O SR. ISMAEL CRISPIN - Para discutir, Presidente. </w:t>
      </w:r>
    </w:p>
    <w:p w14:paraId="781828EE" w14:textId="77777777" w:rsidR="003179C9" w:rsidRDefault="003179C9" w:rsidP="003179C9">
      <w:pPr>
        <w:ind w:firstLine="708"/>
      </w:pPr>
    </w:p>
    <w:p w14:paraId="51E739A1" w14:textId="77777777" w:rsidR="003179C9" w:rsidRDefault="003179C9" w:rsidP="003179C9">
      <w:pPr>
        <w:ind w:firstLine="708"/>
      </w:pPr>
      <w:r>
        <w:t xml:space="preserve">O SR. MARCELO CRUZ (Presidente) - Para discutir Deputado Ismael </w:t>
      </w:r>
      <w:proofErr w:type="spellStart"/>
      <w:r>
        <w:t>Crispin</w:t>
      </w:r>
      <w:proofErr w:type="spellEnd"/>
      <w:r>
        <w:t xml:space="preserve">. </w:t>
      </w:r>
    </w:p>
    <w:p w14:paraId="2E9AC967" w14:textId="77777777" w:rsidR="003179C9" w:rsidRDefault="003179C9" w:rsidP="003179C9">
      <w:pPr>
        <w:ind w:firstLine="708"/>
      </w:pPr>
    </w:p>
    <w:p w14:paraId="032D4E30" w14:textId="77777777" w:rsidR="003179C9" w:rsidRDefault="003179C9" w:rsidP="003179C9">
      <w:pPr>
        <w:ind w:firstLine="708"/>
      </w:pPr>
      <w:r>
        <w:t xml:space="preserve">O SR. ISMAEL CRISPIN – Eu não entendi nada. Na leitura dessa ementa, está alterando a lei? Está alterando o quê? Só para conhecimento. </w:t>
      </w:r>
    </w:p>
    <w:p w14:paraId="7C1D2BC6" w14:textId="77777777" w:rsidR="003179C9" w:rsidRDefault="003179C9" w:rsidP="003179C9">
      <w:pPr>
        <w:ind w:firstLine="708"/>
      </w:pPr>
    </w:p>
    <w:p w14:paraId="06254ECF" w14:textId="77777777" w:rsidR="003179C9" w:rsidRDefault="003179C9" w:rsidP="003179C9">
      <w:pPr>
        <w:ind w:firstLine="708"/>
      </w:pPr>
      <w:r>
        <w:t xml:space="preserve">O SR. MARCELO CRUZ (Presidente) – Ementa: “Acresce dispositivos e altera o Anexo Único da Lei Complementar nº 1.064, de 21 de agosto de 2020.”. </w:t>
      </w:r>
    </w:p>
    <w:p w14:paraId="604D19C3" w14:textId="77777777" w:rsidR="003179C9" w:rsidRDefault="003179C9" w:rsidP="003179C9">
      <w:pPr>
        <w:ind w:firstLine="708"/>
      </w:pPr>
      <w:r>
        <w:t xml:space="preserve">“Nobres Parlamentares, a matéria ora proposta tem por objetivo a correção da referida Lei Complementar e seu Anexo Único, tendo em vista a ocorrência de ajustes de valores que se deram como base em erro material. A proposta motivou-se após a reanálise do corpo técnico da Secretaria Estadual de Patrimônio e Regularização Fundiária – </w:t>
      </w:r>
      <w:proofErr w:type="spellStart"/>
      <w:r>
        <w:t>Sepat</w:t>
      </w:r>
      <w:proofErr w:type="spellEnd"/>
      <w:r>
        <w:t xml:space="preserve">, na qual fora constada a inaplicabilidade prática, tendo em vista que os valores se encontram exorbitantes, assim, a pretensa alteração tem como objetivo propiciar as condições necessárias à sua efetiva aplicabilidade, facilitando aos produtores rurais a utilização dos serviços ofertados pela </w:t>
      </w:r>
      <w:proofErr w:type="spellStart"/>
      <w:r>
        <w:t>Sepat</w:t>
      </w:r>
      <w:proofErr w:type="spellEnd"/>
      <w:r>
        <w:t>, com valores similares ao praticado atualmente no mercado, portanto, a alteração em relação ao quantitativa de UPF não implicam em prejuízo ao erário, sendo tão somente ajustes.”.</w:t>
      </w:r>
    </w:p>
    <w:p w14:paraId="08E24162" w14:textId="77777777" w:rsidR="003179C9" w:rsidRPr="00334C75" w:rsidRDefault="003179C9" w:rsidP="003179C9">
      <w:pPr>
        <w:ind w:firstLine="708"/>
      </w:pPr>
    </w:p>
    <w:p w14:paraId="6AF30386" w14:textId="77777777" w:rsidR="003179C9" w:rsidRDefault="003179C9" w:rsidP="003179C9">
      <w:pPr>
        <w:rPr>
          <w:rFonts w:cs="Courier New"/>
          <w:color w:val="000000"/>
          <w:shd w:val="clear" w:color="auto" w:fill="FFFFFF"/>
        </w:rPr>
      </w:pPr>
      <w:r>
        <w:t xml:space="preserve">O SR. ISMAEL CRISPIN - </w:t>
      </w:r>
      <w:r>
        <w:rPr>
          <w:rFonts w:cs="Courier New"/>
          <w:color w:val="000000"/>
          <w:shd w:val="clear" w:color="auto" w:fill="FFFFFF"/>
        </w:rPr>
        <w:t>Para conhecimento, peço vista do processo.</w:t>
      </w:r>
    </w:p>
    <w:p w14:paraId="07DB0AFE" w14:textId="77777777" w:rsidR="003179C9" w:rsidRDefault="003179C9" w:rsidP="003179C9">
      <w:pPr>
        <w:rPr>
          <w:rFonts w:cs="Courier New"/>
          <w:color w:val="000000"/>
          <w:shd w:val="clear" w:color="auto" w:fill="FFFFFF"/>
        </w:rPr>
      </w:pPr>
    </w:p>
    <w:p w14:paraId="7941678B" w14:textId="77777777" w:rsidR="003179C9" w:rsidRDefault="003179C9" w:rsidP="003179C9">
      <w:pPr>
        <w:rPr>
          <w:rFonts w:cs="Courier New"/>
          <w:color w:val="000000"/>
          <w:shd w:val="clear" w:color="auto" w:fill="FFFFFF"/>
        </w:rPr>
      </w:pPr>
      <w:r>
        <w:t xml:space="preserve">O SR. </w:t>
      </w:r>
      <w:r>
        <w:rPr>
          <w:rFonts w:cs="Courier New"/>
          <w:szCs w:val="24"/>
        </w:rPr>
        <w:t>MARCELO CRUZ</w:t>
      </w:r>
      <w:r>
        <w:t xml:space="preserve"> (Presidente) – </w:t>
      </w:r>
      <w:r>
        <w:rPr>
          <w:rFonts w:cs="Courier New"/>
          <w:color w:val="000000"/>
          <w:shd w:val="clear" w:color="auto" w:fill="FFFFFF"/>
        </w:rPr>
        <w:t xml:space="preserve">Concedida </w:t>
      </w:r>
      <w:proofErr w:type="spellStart"/>
      <w:r>
        <w:rPr>
          <w:rFonts w:cs="Courier New"/>
          <w:color w:val="000000"/>
          <w:shd w:val="clear" w:color="auto" w:fill="FFFFFF"/>
        </w:rPr>
        <w:t>a</w:t>
      </w:r>
      <w:proofErr w:type="spellEnd"/>
      <w:r>
        <w:rPr>
          <w:rFonts w:cs="Courier New"/>
          <w:color w:val="000000"/>
          <w:shd w:val="clear" w:color="auto" w:fill="FFFFFF"/>
        </w:rPr>
        <w:t xml:space="preserve"> vista. Próxima matéria, Senhor Secretário.</w:t>
      </w:r>
    </w:p>
    <w:p w14:paraId="6DFE9FD6" w14:textId="77777777" w:rsidR="003179C9" w:rsidRDefault="003179C9" w:rsidP="004F2CC8">
      <w:pPr>
        <w:ind w:firstLine="0"/>
      </w:pPr>
    </w:p>
    <w:sectPr w:rsidR="003179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10"/>
    <w:rsid w:val="001929B4"/>
    <w:rsid w:val="0022561C"/>
    <w:rsid w:val="003179C9"/>
    <w:rsid w:val="004F2CC8"/>
    <w:rsid w:val="00913B51"/>
    <w:rsid w:val="00B3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062E3"/>
  <w15:chartTrackingRefBased/>
  <w15:docId w15:val="{0E450461-DED6-4CC2-B16C-18425D765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F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2024-12-19T16:17:00Z</dcterms:created>
  <dcterms:modified xsi:type="dcterms:W3CDTF">2024-12-19T16:26:00Z</dcterms:modified>
</cp:coreProperties>
</file>