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E7" w:rsidRPr="00AD1385" w:rsidRDefault="009C05E7" w:rsidP="009C05E7">
      <w:pPr>
        <w:pStyle w:val="Modelo"/>
      </w:pPr>
      <w:bookmarkStart w:id="0" w:name="_Hlk99525854"/>
      <w:r>
        <w:t>10</w:t>
      </w:r>
      <w:r w:rsidRPr="00AD1385">
        <w:t xml:space="preserve">ª SESSÃO EXTRAORDINÁRIA DA </w:t>
      </w:r>
      <w:r>
        <w:t>1</w:t>
      </w:r>
      <w:r w:rsidRPr="00AD1385">
        <w:t>ª SESSÃO LEGISLATIVA ORDINÁRIA DA 1</w:t>
      </w:r>
      <w:r>
        <w:t>1</w:t>
      </w:r>
      <w:r w:rsidRPr="00AD1385">
        <w:t>ª LEGISLATURA DA ASSEMBLEIA LEGISLATIVA DO ESTADO DE RONDÔNIA</w:t>
      </w:r>
    </w:p>
    <w:bookmarkEnd w:id="0"/>
    <w:p w:rsidR="009C05E7" w:rsidRPr="00AD1385" w:rsidRDefault="009C05E7" w:rsidP="009C05E7">
      <w:pPr>
        <w:pStyle w:val="Modelo"/>
      </w:pPr>
    </w:p>
    <w:p w:rsidR="009C05E7" w:rsidRPr="00AD1385" w:rsidRDefault="009C05E7" w:rsidP="009C05E7">
      <w:pPr>
        <w:pStyle w:val="Modelo"/>
      </w:pPr>
      <w:r w:rsidRPr="00AD1385">
        <w:t xml:space="preserve">EM: </w:t>
      </w:r>
      <w:r>
        <w:t>21</w:t>
      </w:r>
      <w:r w:rsidRPr="00AD1385">
        <w:t>.0</w:t>
      </w:r>
      <w:r>
        <w:t>3</w:t>
      </w:r>
      <w:r w:rsidRPr="00AD1385">
        <w:t>.202</w:t>
      </w:r>
      <w:r>
        <w:t>3</w:t>
      </w:r>
    </w:p>
    <w:p w:rsidR="00B629D7" w:rsidRDefault="00B629D7" w:rsidP="00B629D7">
      <w:pPr>
        <w:ind w:firstLine="0"/>
      </w:pPr>
    </w:p>
    <w:p w:rsidR="00B629D7" w:rsidRDefault="00B629D7" w:rsidP="00B629D7">
      <w:pPr>
        <w:ind w:firstLine="0"/>
      </w:pPr>
      <w:r>
        <w:t>PROJETO DE LEI COMPLEMENTAR 10/2023 DO MINISTÉRIO PÚBLICO DO ESTADO/MENSAGEM 02</w:t>
      </w:r>
    </w:p>
    <w:p w:rsidR="00B629D7" w:rsidRPr="00B629D7" w:rsidRDefault="00B629D7" w:rsidP="00B629D7">
      <w:pPr>
        <w:ind w:firstLine="0"/>
        <w:rPr>
          <w:rFonts w:eastAsia="Calibri" w:cs="Times New Roman"/>
        </w:rPr>
      </w:pPr>
    </w:p>
    <w:p w:rsidR="00B629D7" w:rsidRPr="00B629D7" w:rsidRDefault="00B629D7" w:rsidP="00B629D7">
      <w:pPr>
        <w:ind w:firstLine="0"/>
        <w:rPr>
          <w:rFonts w:eastAsia="Calibri" w:cs="Times New Roman"/>
        </w:rPr>
      </w:pPr>
      <w:r w:rsidRPr="00B629D7">
        <w:rPr>
          <w:rFonts w:eastAsia="Calibri" w:cs="Times New Roman"/>
        </w:rPr>
        <w:tab/>
        <w:t xml:space="preserve">O SR. MARCELO CRUZ (Presidente) – A matéria encontra-se sem parecer. Solicito ao senhor Deputado Luizinho </w:t>
      </w:r>
      <w:proofErr w:type="spellStart"/>
      <w:r w:rsidRPr="00B629D7">
        <w:rPr>
          <w:rFonts w:eastAsia="Calibri" w:cs="Times New Roman"/>
        </w:rPr>
        <w:t>Goebel</w:t>
      </w:r>
      <w:proofErr w:type="spellEnd"/>
      <w:r w:rsidRPr="00B629D7">
        <w:rPr>
          <w:rFonts w:eastAsia="Calibri" w:cs="Times New Roman"/>
        </w:rPr>
        <w:t xml:space="preserve"> emitir o parecer pelas Comissões pertinentes.</w:t>
      </w:r>
    </w:p>
    <w:p w:rsidR="00B629D7" w:rsidRPr="00B629D7" w:rsidRDefault="00B629D7" w:rsidP="00B629D7">
      <w:pPr>
        <w:ind w:firstLine="0"/>
        <w:rPr>
          <w:rFonts w:eastAsia="Calibri" w:cs="Times New Roman"/>
        </w:rPr>
      </w:pPr>
    </w:p>
    <w:p w:rsidR="00B629D7" w:rsidRPr="00B629D7" w:rsidRDefault="00B629D7" w:rsidP="00B629D7">
      <w:pPr>
        <w:ind w:firstLine="0"/>
        <w:rPr>
          <w:rFonts w:eastAsia="Calibri" w:cs="Times New Roman"/>
        </w:rPr>
      </w:pPr>
      <w:r w:rsidRPr="00B629D7">
        <w:rPr>
          <w:rFonts w:eastAsia="Calibri" w:cs="Times New Roman"/>
        </w:rPr>
        <w:tab/>
        <w:t>O SR. LUIZINHO GOEBEL – Projeto de Lei Complementar 10/2023, de autoria do Ministério Público do Estado de Rondônia, que aportou a esta Casa sob a Mensagem 02, “Dispõe sobre a reserva de vagas nos concursos públicos para provimento de cargos efetivos no âmbito</w:t>
      </w:r>
      <w:bookmarkStart w:id="1" w:name="_GoBack"/>
      <w:bookmarkEnd w:id="1"/>
      <w:r w:rsidRPr="00B629D7">
        <w:rPr>
          <w:rFonts w:eastAsia="Calibri" w:cs="Times New Roman"/>
        </w:rPr>
        <w:t xml:space="preserve"> do Ministério Público de Rondônia.”. </w:t>
      </w:r>
    </w:p>
    <w:p w:rsidR="00B629D7" w:rsidRPr="00B629D7" w:rsidRDefault="00157562" w:rsidP="00B629D7">
      <w:pPr>
        <w:ind w:firstLine="0"/>
        <w:rPr>
          <w:rFonts w:eastAsia="Calibri" w:cs="Times New Roman"/>
        </w:rPr>
      </w:pPr>
      <w:r>
        <w:rPr>
          <w:rFonts w:eastAsia="Calibri" w:cs="Times New Roman"/>
        </w:rPr>
        <w:tab/>
        <w:t xml:space="preserve">Havendo legalidade, </w:t>
      </w:r>
      <w:proofErr w:type="spellStart"/>
      <w:r>
        <w:rPr>
          <w:rFonts w:eastAsia="Calibri" w:cs="Times New Roman"/>
        </w:rPr>
        <w:t>regimenta</w:t>
      </w:r>
      <w:r w:rsidR="00B629D7" w:rsidRPr="00B629D7">
        <w:rPr>
          <w:rFonts w:eastAsia="Calibri" w:cs="Times New Roman"/>
        </w:rPr>
        <w:t>lidade</w:t>
      </w:r>
      <w:proofErr w:type="spellEnd"/>
      <w:r w:rsidR="00B629D7" w:rsidRPr="00B629D7">
        <w:rPr>
          <w:rFonts w:eastAsia="Calibri" w:cs="Times New Roman"/>
        </w:rPr>
        <w:t xml:space="preserve"> e constitucionalidade, somos de parecer favorável à aprovação da matéria pelas Comissões pertinentes, Presidente.</w:t>
      </w:r>
    </w:p>
    <w:p w:rsidR="00B629D7" w:rsidRPr="00B629D7" w:rsidRDefault="00B629D7" w:rsidP="00B629D7">
      <w:pPr>
        <w:ind w:firstLine="0"/>
        <w:rPr>
          <w:rFonts w:eastAsia="Calibri" w:cs="Times New Roman"/>
        </w:rPr>
      </w:pPr>
    </w:p>
    <w:p w:rsidR="00B629D7" w:rsidRPr="00B629D7" w:rsidRDefault="00B629D7" w:rsidP="00B629D7">
      <w:pPr>
        <w:ind w:firstLine="0"/>
        <w:rPr>
          <w:rFonts w:eastAsia="Calibri" w:cs="Times New Roman"/>
        </w:rPr>
      </w:pPr>
      <w:r w:rsidRPr="00B629D7">
        <w:rPr>
          <w:rFonts w:eastAsia="Calibri" w:cs="Times New Roman"/>
        </w:rPr>
        <w:tab/>
        <w:t xml:space="preserve">O SR. MARCELO CRUZ (Presidente) – Em discussão o parecer do Deputado Luizinho </w:t>
      </w:r>
      <w:proofErr w:type="spellStart"/>
      <w:r w:rsidRPr="00B629D7">
        <w:rPr>
          <w:rFonts w:eastAsia="Calibri" w:cs="Times New Roman"/>
        </w:rPr>
        <w:t>Goebel</w:t>
      </w:r>
      <w:proofErr w:type="spellEnd"/>
      <w:r w:rsidRPr="00B629D7">
        <w:rPr>
          <w:rFonts w:eastAsia="Calibri" w:cs="Times New Roman"/>
        </w:rPr>
        <w:t xml:space="preserve">. Em discussão. Encerrada a discussão. Em votação o parecer do nobre deputado. Os deputados favoráveis permaneçam como se encontram, os contrários se manifestem. </w:t>
      </w:r>
      <w:r w:rsidRPr="00B629D7">
        <w:rPr>
          <w:rFonts w:eastAsia="Calibri" w:cs="Times New Roman"/>
          <w:b/>
          <w:bCs/>
        </w:rPr>
        <w:t>Aprovado o parecer</w:t>
      </w:r>
      <w:r w:rsidRPr="00B629D7">
        <w:rPr>
          <w:rFonts w:eastAsia="Calibri" w:cs="Times New Roman"/>
        </w:rPr>
        <w:t xml:space="preserve">. </w:t>
      </w:r>
    </w:p>
    <w:p w:rsidR="00B629D7" w:rsidRDefault="00B629D7" w:rsidP="00B629D7">
      <w:pPr>
        <w:ind w:firstLine="0"/>
      </w:pPr>
    </w:p>
    <w:sectPr w:rsidR="00B629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E7"/>
    <w:rsid w:val="00157562"/>
    <w:rsid w:val="009A7D4A"/>
    <w:rsid w:val="009C05E7"/>
    <w:rsid w:val="00B6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198A0-2AAE-4FF1-AB7D-E75EAE84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9C05E7"/>
    <w:pPr>
      <w:ind w:firstLine="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2023-03-25T00:16:00Z</dcterms:created>
  <dcterms:modified xsi:type="dcterms:W3CDTF">2023-03-25T00:18:00Z</dcterms:modified>
</cp:coreProperties>
</file>