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5438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bookmarkStart w:id="0" w:name="_Hlk146867117"/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5A7EC448" w14:textId="77777777" w:rsidR="004560A5" w:rsidRPr="0073232B" w:rsidRDefault="004560A5" w:rsidP="004560A5">
      <w:pPr>
        <w:rPr>
          <w:rFonts w:cs="Courier New"/>
          <w:szCs w:val="24"/>
        </w:rPr>
      </w:pPr>
    </w:p>
    <w:p w14:paraId="4C3CD320" w14:textId="580BC0BA" w:rsidR="004560A5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</w:p>
    <w:p w14:paraId="55ED94AF" w14:textId="795FE6BB" w:rsidR="00DB33B3" w:rsidRDefault="00DB33B3" w:rsidP="004560A5">
      <w:pPr>
        <w:ind w:firstLine="0"/>
        <w:rPr>
          <w:rFonts w:cs="Courier New"/>
          <w:szCs w:val="24"/>
        </w:rPr>
      </w:pPr>
    </w:p>
    <w:p w14:paraId="6F239927" w14:textId="43FC2985" w:rsidR="00DB33B3" w:rsidRPr="0073232B" w:rsidRDefault="00DB33B3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PROJETO DE LEI 220/2023 DO PODER EXECUTIVO/MENSAGEM 146</w:t>
      </w:r>
    </w:p>
    <w:bookmarkEnd w:id="0"/>
    <w:p w14:paraId="774E4626" w14:textId="29521ECB" w:rsidR="00325CF9" w:rsidRDefault="00325CF9"/>
    <w:p w14:paraId="4C926112" w14:textId="77777777" w:rsidR="00DB33B3" w:rsidRPr="0073232B" w:rsidRDefault="00DB33B3" w:rsidP="00DB33B3">
      <w:pPr>
        <w:ind w:firstLine="708"/>
        <w:rPr>
          <w:rFonts w:cs="Courier New"/>
          <w:szCs w:val="24"/>
        </w:rPr>
      </w:pPr>
    </w:p>
    <w:p w14:paraId="26A2BC0B" w14:textId="77777777" w:rsidR="00DB33B3" w:rsidRPr="0073232B" w:rsidRDefault="00DB33B3" w:rsidP="00DB33B3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>O SR. MARCELO CRUZ (Presidente) - A matéria encontra-se sem parecer, solicitar ao Deputado Alan Queiroz que emita o parecer pelas Comissões pertinentes.</w:t>
      </w:r>
    </w:p>
    <w:p w14:paraId="4C14B6EE" w14:textId="77777777" w:rsidR="00DB33B3" w:rsidRPr="0073232B" w:rsidRDefault="00DB33B3" w:rsidP="00DB33B3">
      <w:pPr>
        <w:ind w:firstLine="708"/>
        <w:rPr>
          <w:rFonts w:cs="Courier New"/>
          <w:szCs w:val="24"/>
        </w:rPr>
      </w:pPr>
    </w:p>
    <w:p w14:paraId="51BAA67F" w14:textId="4BC28A3C" w:rsidR="00DB33B3" w:rsidRPr="0073232B" w:rsidRDefault="00DB33B3" w:rsidP="00DB33B3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>O SR. ALAN QUEIROZ - Senhor Presidente, o projeto que falta o nosso parecer pelas Comissões pertinentes, é o Projeto de Lei 220/2023</w:t>
      </w:r>
      <w:r>
        <w:rPr>
          <w:rFonts w:cs="Courier New"/>
          <w:szCs w:val="24"/>
        </w:rPr>
        <w:t>, de autoria</w:t>
      </w:r>
      <w:r w:rsidRPr="0073232B">
        <w:rPr>
          <w:rFonts w:cs="Courier New"/>
          <w:szCs w:val="24"/>
        </w:rPr>
        <w:t xml:space="preserve"> do Poder Executivo</w:t>
      </w:r>
      <w:r>
        <w:rPr>
          <w:rFonts w:cs="Courier New"/>
          <w:szCs w:val="24"/>
        </w:rPr>
        <w:t xml:space="preserve">, </w:t>
      </w:r>
      <w:r w:rsidRPr="0073232B">
        <w:rPr>
          <w:rFonts w:cs="Courier New"/>
          <w:szCs w:val="24"/>
        </w:rPr>
        <w:t>Mensagem 146</w:t>
      </w:r>
      <w:r>
        <w:rPr>
          <w:rFonts w:cs="Courier New"/>
          <w:szCs w:val="24"/>
        </w:rPr>
        <w:t>,</w:t>
      </w:r>
      <w:r w:rsidRPr="0073232B">
        <w:rPr>
          <w:rFonts w:cs="Courier New"/>
          <w:szCs w:val="24"/>
        </w:rPr>
        <w:t xml:space="preserve"> que “Autoriza o Poder Executivo a abrir crédito adicional suplementar por excesso de arrecadação, até o valor de R$</w:t>
      </w:r>
      <w:r>
        <w:rPr>
          <w:rFonts w:cs="Courier New"/>
          <w:szCs w:val="24"/>
        </w:rPr>
        <w:t xml:space="preserve"> </w:t>
      </w:r>
      <w:r w:rsidRPr="0073232B">
        <w:rPr>
          <w:rFonts w:cs="Courier New"/>
          <w:szCs w:val="24"/>
        </w:rPr>
        <w:t>3.903.243,00, em favor da unidade orçamentária Fundo Estadual de Saúde – FES</w:t>
      </w:r>
      <w:r>
        <w:rPr>
          <w:rFonts w:cs="Courier New"/>
          <w:szCs w:val="24"/>
        </w:rPr>
        <w:t>.</w:t>
      </w:r>
      <w:r w:rsidRPr="0073232B">
        <w:rPr>
          <w:rFonts w:cs="Courier New"/>
          <w:szCs w:val="24"/>
        </w:rPr>
        <w:t xml:space="preserve">”. </w:t>
      </w:r>
    </w:p>
    <w:p w14:paraId="00922E68" w14:textId="77777777" w:rsidR="00DB33B3" w:rsidRPr="0073232B" w:rsidRDefault="00DB33B3" w:rsidP="00DB33B3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 xml:space="preserve"> O </w:t>
      </w:r>
      <w:r>
        <w:rPr>
          <w:rFonts w:cs="Courier New"/>
          <w:szCs w:val="24"/>
        </w:rPr>
        <w:t>p</w:t>
      </w:r>
      <w:r w:rsidRPr="0073232B">
        <w:rPr>
          <w:rFonts w:cs="Courier New"/>
          <w:szCs w:val="24"/>
        </w:rPr>
        <w:t>rojeto, Senhor Presidente, está dentro da nossa técnica legislativa</w:t>
      </w:r>
      <w:r>
        <w:rPr>
          <w:rFonts w:cs="Courier New"/>
          <w:szCs w:val="24"/>
        </w:rPr>
        <w:t>.</w:t>
      </w:r>
      <w:r w:rsidRPr="0073232B">
        <w:rPr>
          <w:rFonts w:cs="Courier New"/>
          <w:szCs w:val="24"/>
        </w:rPr>
        <w:t xml:space="preserve"> Portanto, a matéria é constitucional e o nosso </w:t>
      </w:r>
      <w:r w:rsidRPr="005C3298">
        <w:rPr>
          <w:rFonts w:cs="Courier New"/>
          <w:szCs w:val="24"/>
        </w:rPr>
        <w:t>parecer é favorável</w:t>
      </w:r>
      <w:r w:rsidRPr="0073232B">
        <w:rPr>
          <w:rFonts w:cs="Courier New"/>
          <w:szCs w:val="24"/>
        </w:rPr>
        <w:t xml:space="preserve"> pelas Comissões pertinentes.</w:t>
      </w:r>
    </w:p>
    <w:p w14:paraId="030AFE36" w14:textId="77777777" w:rsidR="00DB33B3" w:rsidRPr="0073232B" w:rsidRDefault="00DB33B3" w:rsidP="00DB33B3">
      <w:pPr>
        <w:ind w:firstLine="708"/>
        <w:rPr>
          <w:rFonts w:cs="Courier New"/>
          <w:szCs w:val="24"/>
        </w:rPr>
      </w:pPr>
    </w:p>
    <w:p w14:paraId="4E7429F0" w14:textId="0C4EF2BA" w:rsidR="00DB33B3" w:rsidRPr="00DB33B3" w:rsidRDefault="00DB33B3" w:rsidP="00DB33B3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>O SR. MARCELO CRUZ (Presidente) - Em discussão o parecer do Deputado Alan Queiroz. Encerrada a discussão, em votação. Os deputados favoráveis permaneçam como se encontram, os contrários se manifestem.</w:t>
      </w:r>
      <w:r>
        <w:rPr>
          <w:rFonts w:cs="Courier New"/>
          <w:szCs w:val="24"/>
        </w:rPr>
        <w:t xml:space="preserve"> </w:t>
      </w:r>
      <w:r w:rsidRPr="005C3298">
        <w:rPr>
          <w:rFonts w:cs="Courier New"/>
          <w:b/>
          <w:bCs/>
          <w:szCs w:val="24"/>
        </w:rPr>
        <w:t>Aprovado o parecer.</w:t>
      </w:r>
    </w:p>
    <w:sectPr w:rsidR="00DB33B3" w:rsidRPr="00DB3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325CF9"/>
    <w:rsid w:val="004560A5"/>
    <w:rsid w:val="00D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2023-10-16T00:51:00Z</dcterms:created>
  <dcterms:modified xsi:type="dcterms:W3CDTF">2023-10-16T00:51:00Z</dcterms:modified>
</cp:coreProperties>
</file>