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6B73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6BED1249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14:paraId="00E36FF0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3049EF94" w14:textId="77777777" w:rsidR="0020607B" w:rsidRDefault="0020607B" w:rsidP="0020607B">
      <w:pPr>
        <w:ind w:firstLine="0"/>
      </w:pPr>
    </w:p>
    <w:p w14:paraId="1F78CCBF" w14:textId="77777777" w:rsidR="0020607B" w:rsidRDefault="0020607B" w:rsidP="0020607B">
      <w:pPr>
        <w:ind w:firstLine="0"/>
        <w:rPr>
          <w:rFonts w:eastAsia="Calibri" w:cs="Courier New"/>
        </w:rPr>
      </w:pPr>
      <w:r w:rsidRPr="000738BB">
        <w:rPr>
          <w:rFonts w:eastAsia="Calibri" w:cs="Courier New"/>
        </w:rPr>
        <w:t>PROJETO DE LEI 1749/2022 DO PODER EXECUTIVO/MENSAGEM 227</w:t>
      </w:r>
    </w:p>
    <w:p w14:paraId="78538167" w14:textId="77777777" w:rsidR="0020607B" w:rsidRDefault="0020607B" w:rsidP="0020607B">
      <w:pPr>
        <w:ind w:firstLine="0"/>
        <w:rPr>
          <w:rFonts w:eastAsia="Calibri" w:cs="Courier New"/>
        </w:rPr>
      </w:pPr>
    </w:p>
    <w:p w14:paraId="369855F3" w14:textId="77777777" w:rsidR="00B42B68" w:rsidRDefault="00B42B68" w:rsidP="0020607B">
      <w:pPr>
        <w:ind w:firstLine="0"/>
        <w:rPr>
          <w:rFonts w:eastAsia="Calibri" w:cs="Courier New"/>
        </w:rPr>
      </w:pPr>
    </w:p>
    <w:p w14:paraId="0D262160" w14:textId="77777777" w:rsidR="0020607B" w:rsidRPr="0020607B" w:rsidRDefault="0020607B" w:rsidP="0020607B">
      <w:pPr>
        <w:rPr>
          <w:rFonts w:eastAsia="Calibri" w:cs="Courier New"/>
        </w:rPr>
      </w:pPr>
      <w:r w:rsidRPr="0020607B">
        <w:rPr>
          <w:rFonts w:eastAsia="Calibri" w:cs="Courier New"/>
        </w:rPr>
        <w:t>O SR. ISMAEL CRISPIN (Preside</w:t>
      </w:r>
      <w:r w:rsidR="00B42B68">
        <w:rPr>
          <w:rFonts w:eastAsia="Calibri" w:cs="Courier New"/>
        </w:rPr>
        <w:t>nte) - Projeto de Lei 1749</w:t>
      </w:r>
      <w:r w:rsidRPr="0020607B">
        <w:rPr>
          <w:rFonts w:eastAsia="Calibri" w:cs="Courier New"/>
        </w:rPr>
        <w:t>/2022, de autoria do Poder Executivo, que “Autoriza o Poder Executivo a efetuar transferência de recursos para o aumento de capital social da Companhia Rondoniense de Gás S.A. – RONGÁS.”.</w:t>
      </w:r>
    </w:p>
    <w:p w14:paraId="0ADB080A" w14:textId="77777777" w:rsidR="0020607B" w:rsidRPr="0020607B" w:rsidRDefault="0020607B" w:rsidP="0020607B">
      <w:pPr>
        <w:rPr>
          <w:rFonts w:eastAsia="Calibri" w:cs="Courier New"/>
        </w:rPr>
      </w:pPr>
      <w:r w:rsidRPr="0020607B">
        <w:rPr>
          <w:rFonts w:eastAsia="Calibri" w:cs="Courier New"/>
        </w:rPr>
        <w:t xml:space="preserve">O projeto veio sem parecer. Convido o Deputado Jean Mendonça para emitir o parecer pelas Comissões pertinentes. </w:t>
      </w:r>
    </w:p>
    <w:p w14:paraId="0FD028E6" w14:textId="77777777" w:rsidR="0020607B" w:rsidRPr="0020607B" w:rsidRDefault="0020607B" w:rsidP="0020607B">
      <w:pPr>
        <w:rPr>
          <w:rFonts w:eastAsia="Calibri" w:cs="Courier New"/>
        </w:rPr>
      </w:pPr>
    </w:p>
    <w:p w14:paraId="3FBDBB0C" w14:textId="77777777" w:rsidR="0020607B" w:rsidRPr="0020607B" w:rsidRDefault="0020607B" w:rsidP="0020607B">
      <w:pPr>
        <w:rPr>
          <w:rFonts w:eastAsia="Calibri" w:cs="Courier New"/>
        </w:rPr>
      </w:pPr>
      <w:r w:rsidRPr="0020607B">
        <w:rPr>
          <w:rFonts w:eastAsia="Calibri" w:cs="Courier New"/>
        </w:rPr>
        <w:t>O SR. JEA</w:t>
      </w:r>
      <w:r w:rsidR="00B42B68">
        <w:rPr>
          <w:rFonts w:eastAsia="Calibri" w:cs="Courier New"/>
        </w:rPr>
        <w:t>N MENDONÇA – Projeto de Lei 1749</w:t>
      </w:r>
      <w:r w:rsidRPr="0020607B">
        <w:rPr>
          <w:rFonts w:eastAsia="Calibri" w:cs="Courier New"/>
        </w:rPr>
        <w:t>/2022, de autoria do Poder Executivo/Mensagem 227, que “Autoriza o Poder Executivo a efetuar transferência de recursos para o aumento de capital social da Companhia Rondoniense de Gás S.A. – RONGÁS.”.</w:t>
      </w:r>
    </w:p>
    <w:p w14:paraId="6CBD9DBD" w14:textId="77777777" w:rsidR="0020607B" w:rsidRPr="0020607B" w:rsidRDefault="0020607B" w:rsidP="0020607B">
      <w:pPr>
        <w:rPr>
          <w:rFonts w:eastAsia="Calibri" w:cs="Courier New"/>
        </w:rPr>
      </w:pPr>
      <w:r w:rsidRPr="0020607B">
        <w:rPr>
          <w:rFonts w:eastAsia="Calibri" w:cs="Courier New"/>
        </w:rPr>
        <w:t xml:space="preserve">O nosso parecer, pelas Comissões pertinentes, é pela constitucionalidade, legalidade e </w:t>
      </w:r>
      <w:proofErr w:type="spellStart"/>
      <w:r w:rsidRPr="0020607B">
        <w:rPr>
          <w:rFonts w:eastAsia="Calibri" w:cs="Courier New"/>
        </w:rPr>
        <w:t>regimentalidade</w:t>
      </w:r>
      <w:proofErr w:type="spellEnd"/>
      <w:r w:rsidRPr="0020607B">
        <w:rPr>
          <w:rFonts w:eastAsia="Calibri" w:cs="Courier New"/>
        </w:rPr>
        <w:t xml:space="preserve"> da boa técnica legislativa. Portanto, somos um parecer favorável, Senhor Presidente. </w:t>
      </w:r>
    </w:p>
    <w:p w14:paraId="41594875" w14:textId="35CECFE0" w:rsidR="0020607B" w:rsidRPr="004D6BF4" w:rsidRDefault="00AC733B" w:rsidP="00B42B68">
      <w:pPr>
        <w:tabs>
          <w:tab w:val="left" w:pos="3200"/>
        </w:tabs>
        <w:ind w:firstLine="0"/>
        <w:rPr>
          <w:color w:val="FF0000"/>
        </w:rPr>
      </w:pPr>
      <w:r w:rsidRPr="004D6BF4">
        <w:rPr>
          <w:color w:val="FF0000"/>
        </w:rPr>
        <w:t>(..</w:t>
      </w:r>
      <w:r w:rsidR="004D6BF4" w:rsidRPr="004D6BF4">
        <w:rPr>
          <w:color w:val="FF0000"/>
        </w:rPr>
        <w:t>.................</w:t>
      </w:r>
      <w:r w:rsidRPr="004D6BF4">
        <w:rPr>
          <w:color w:val="FF0000"/>
        </w:rPr>
        <w:t>.)</w:t>
      </w:r>
      <w:r w:rsidR="00B42B68" w:rsidRPr="004D6BF4">
        <w:rPr>
          <w:color w:val="FF0000"/>
        </w:rPr>
        <w:tab/>
      </w:r>
    </w:p>
    <w:p w14:paraId="193D8075" w14:textId="77777777" w:rsidR="00B42B68" w:rsidRPr="00AE61A0" w:rsidRDefault="00B42B68" w:rsidP="00B42B68">
      <w:pPr>
        <w:ind w:firstLine="708"/>
        <w:rPr>
          <w:rFonts w:eastAsia="Calibri" w:cs="Courier New"/>
        </w:rPr>
      </w:pPr>
      <w:r w:rsidRPr="00AE61A0">
        <w:rPr>
          <w:rFonts w:eastAsia="Calibri" w:cs="Courier New"/>
        </w:rPr>
        <w:lastRenderedPageBreak/>
        <w:t xml:space="preserve">O SR. ISMAEL CRISPIN (Presidente) – O Projeto de Lei 1749/2022 já teve relatório. O voto do relator foi favorável, com o pedido de vista do eminente Deputado Jesuíno </w:t>
      </w:r>
      <w:proofErr w:type="spellStart"/>
      <w:r w:rsidRPr="00AE61A0">
        <w:rPr>
          <w:rFonts w:eastAsia="Calibri" w:cs="Courier New"/>
        </w:rPr>
        <w:t>Boabaid</w:t>
      </w:r>
      <w:proofErr w:type="spellEnd"/>
      <w:r w:rsidRPr="00AE61A0">
        <w:rPr>
          <w:rFonts w:eastAsia="Calibri" w:cs="Courier New"/>
        </w:rPr>
        <w:t xml:space="preserve">, que devolve a vista. </w:t>
      </w:r>
    </w:p>
    <w:p w14:paraId="6775B4B6" w14:textId="77777777" w:rsidR="00B42B68" w:rsidRPr="00AE61A0" w:rsidRDefault="00B42B68" w:rsidP="00B42B68">
      <w:pPr>
        <w:ind w:firstLine="708"/>
        <w:rPr>
          <w:rFonts w:eastAsia="Calibri" w:cs="Courier New"/>
        </w:rPr>
      </w:pPr>
      <w:r w:rsidRPr="00AE61A0">
        <w:rPr>
          <w:rFonts w:eastAsia="Calibri" w:cs="Courier New"/>
        </w:rPr>
        <w:t xml:space="preserve">Portanto, coloco em discussão o voto do relator. Não havendo discussão, coloco em votação. Os deputado que concordam permaneçam como estão, os contrário se manifestem. </w:t>
      </w:r>
      <w:r w:rsidRPr="00AE61A0">
        <w:rPr>
          <w:rFonts w:eastAsia="Calibri" w:cs="Courier New"/>
          <w:b/>
        </w:rPr>
        <w:t>Está aprovado o relatório.</w:t>
      </w:r>
      <w:r w:rsidRPr="00AE61A0">
        <w:rPr>
          <w:rFonts w:eastAsia="Calibri" w:cs="Courier New"/>
        </w:rPr>
        <w:t xml:space="preserve"> </w:t>
      </w:r>
    </w:p>
    <w:p w14:paraId="29A28A67" w14:textId="77777777" w:rsidR="00B42B68" w:rsidRDefault="00B42B68" w:rsidP="00B42B68">
      <w:pPr>
        <w:tabs>
          <w:tab w:val="left" w:pos="3200"/>
        </w:tabs>
        <w:ind w:firstLine="0"/>
      </w:pPr>
    </w:p>
    <w:sectPr w:rsidR="00B42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20607B"/>
    <w:rsid w:val="004D6BF4"/>
    <w:rsid w:val="006C764F"/>
    <w:rsid w:val="009A7D4A"/>
    <w:rsid w:val="00AC733B"/>
    <w:rsid w:val="00B4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9BD5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4</cp:revision>
  <dcterms:created xsi:type="dcterms:W3CDTF">2022-12-19T03:27:00Z</dcterms:created>
  <dcterms:modified xsi:type="dcterms:W3CDTF">2022-12-19T20:20:00Z</dcterms:modified>
</cp:coreProperties>
</file>