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7BE7" w14:textId="77777777" w:rsidR="006A730C" w:rsidRDefault="006A730C" w:rsidP="006A730C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14:paraId="1E2842EF" w14:textId="77777777" w:rsidR="006A730C" w:rsidRDefault="006A730C" w:rsidP="006A730C">
      <w:pPr>
        <w:ind w:firstLine="0"/>
        <w:rPr>
          <w:rFonts w:cs="Courier New"/>
          <w:szCs w:val="24"/>
        </w:rPr>
      </w:pPr>
    </w:p>
    <w:p w14:paraId="099C8187" w14:textId="77777777" w:rsidR="006A730C" w:rsidRDefault="006A730C" w:rsidP="006A730C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bookmarkEnd w:id="0"/>
    <w:p w14:paraId="5421BC15" w14:textId="77777777" w:rsidR="006A730C" w:rsidRDefault="006A730C" w:rsidP="006A730C"/>
    <w:p w14:paraId="2D3959A1" w14:textId="146A2D78" w:rsidR="00DA1241" w:rsidRDefault="006A730C" w:rsidP="006A730C">
      <w:pPr>
        <w:ind w:firstLine="0"/>
      </w:pPr>
      <w:r>
        <w:t>PROJETO DE LEI 1586/2022 DO PODER EXECUTIVO/MENSAGEM 73</w:t>
      </w:r>
    </w:p>
    <w:p w14:paraId="0C3053D4" w14:textId="5F183D68" w:rsidR="006A730C" w:rsidRDefault="006A730C" w:rsidP="006A730C">
      <w:pPr>
        <w:ind w:firstLine="0"/>
      </w:pPr>
    </w:p>
    <w:p w14:paraId="431FEE1A" w14:textId="77777777" w:rsidR="007074A6" w:rsidRDefault="007074A6" w:rsidP="007074A6">
      <w:r w:rsidRPr="00BE0821">
        <w:t xml:space="preserve">O SR. ALEX REDANO (Presidente) </w:t>
      </w:r>
      <w:r>
        <w:t xml:space="preserve">– Esse Projeto aqui, quero parabenizar o Deputado Anderson Pereira, que sempre cobrou. É o Projeto da migração do </w:t>
      </w:r>
      <w:proofErr w:type="spellStart"/>
      <w:r>
        <w:t>Iperon</w:t>
      </w:r>
      <w:proofErr w:type="spellEnd"/>
      <w:r>
        <w:t xml:space="preserve">. Eu convido o nobre Deputado Anderson Pereira, defensor da causa, para proceder ao parecer em plenário. </w:t>
      </w:r>
    </w:p>
    <w:p w14:paraId="3AFE28B2" w14:textId="77777777" w:rsidR="007074A6" w:rsidRDefault="007074A6" w:rsidP="007074A6"/>
    <w:p w14:paraId="436C18EB" w14:textId="77777777" w:rsidR="007074A6" w:rsidRDefault="007074A6" w:rsidP="007074A6">
      <w:pPr>
        <w:rPr>
          <w:rFonts w:eastAsia="Courier New" w:cs="Courier New"/>
        </w:rPr>
      </w:pPr>
      <w:r w:rsidRPr="002E3BCF">
        <w:t xml:space="preserve">O SR. ANDERSON PEREIRA </w:t>
      </w:r>
      <w:r>
        <w:t>– Projeto de Lei 1586/2022, Poder Executivo, Mensagem 73. “</w:t>
      </w:r>
      <w:r>
        <w:rPr>
          <w:rFonts w:eastAsia="Courier New" w:cs="Courier New"/>
        </w:rPr>
        <w:t xml:space="preserve">Dispõe sobre a regulamentação da migração entre regimes previdenciários, com previsão de benefício especial; altera, acresce e revoga dispositivos da Lei nº 3.270, de 5 de dezembro de 2013; acresce dispositivo à Lei Complementar nº 68, de 9 de dezembro de 1992.”. </w:t>
      </w:r>
    </w:p>
    <w:p w14:paraId="2504CA90" w14:textId="77777777" w:rsidR="007074A6" w:rsidRDefault="007074A6" w:rsidP="007074A6">
      <w:r>
        <w:rPr>
          <w:rFonts w:eastAsia="Courier New" w:cs="Courier New"/>
        </w:rPr>
        <w:t xml:space="preserve">O nosso parecer, pelas Comissões pertinentes, é pela legalidade e constitucionalidade da matéria. Só a migração do regime público para privado, que o servidor poderá optar. </w:t>
      </w:r>
    </w:p>
    <w:p w14:paraId="43DBABF6" w14:textId="77777777" w:rsidR="007074A6" w:rsidRDefault="007074A6" w:rsidP="007074A6"/>
    <w:p w14:paraId="5D60D84D" w14:textId="77777777" w:rsidR="007074A6" w:rsidRDefault="007074A6" w:rsidP="007074A6">
      <w:r w:rsidRPr="00BE0821">
        <w:t xml:space="preserve">O SR. ALEX REDANO (Presidente) </w:t>
      </w:r>
      <w:r>
        <w:t xml:space="preserve">– Esse Projeto, gente, permite que o servidor que quiser migrar para o regime privado, dessa forma desafogando o </w:t>
      </w:r>
      <w:proofErr w:type="spellStart"/>
      <w:r>
        <w:t>Iperon</w:t>
      </w:r>
      <w:proofErr w:type="spellEnd"/>
      <w:r>
        <w:t xml:space="preserve">, e ele vai migrar para um regime privado. </w:t>
      </w:r>
    </w:p>
    <w:p w14:paraId="6756FD4D" w14:textId="77777777" w:rsidR="007074A6" w:rsidRDefault="007074A6" w:rsidP="007074A6"/>
    <w:p w14:paraId="0F40726E" w14:textId="77777777" w:rsidR="007074A6" w:rsidRDefault="007074A6" w:rsidP="007074A6">
      <w:r w:rsidRPr="002E3BCF">
        <w:t xml:space="preserve">O SR. ANDERSON PEREIRA </w:t>
      </w:r>
      <w:r>
        <w:t>– Exatamente. E esse dispositivo já está na Constituição do Estado, na Reforma da Previdência, está incluído. Só é a regulamentação do texto.</w:t>
      </w:r>
    </w:p>
    <w:p w14:paraId="36729850" w14:textId="77777777" w:rsidR="007074A6" w:rsidRDefault="007074A6" w:rsidP="007074A6"/>
    <w:p w14:paraId="654A114C" w14:textId="77777777" w:rsidR="007074A6" w:rsidRDefault="007074A6" w:rsidP="007074A6">
      <w:r w:rsidRPr="00BE0821">
        <w:t xml:space="preserve">O SR. ALEX REDANO (Presidente) </w:t>
      </w:r>
      <w:r>
        <w:t xml:space="preserve">– Só está regulamentando. </w:t>
      </w:r>
    </w:p>
    <w:p w14:paraId="65868173" w14:textId="77777777" w:rsidR="007074A6" w:rsidRDefault="007074A6" w:rsidP="007074A6">
      <w:r>
        <w:t>Algum deputado gostaria de discutir o projeto?</w:t>
      </w:r>
    </w:p>
    <w:p w14:paraId="742107BE" w14:textId="77777777" w:rsidR="007074A6" w:rsidRDefault="007074A6" w:rsidP="007074A6"/>
    <w:p w14:paraId="3233049A" w14:textId="77777777" w:rsidR="007074A6" w:rsidRDefault="007074A6" w:rsidP="007074A6">
      <w:r w:rsidRPr="00BD6540">
        <w:t xml:space="preserve">O SR. LAZINHO DA FETAGRO </w:t>
      </w:r>
      <w:r>
        <w:t xml:space="preserve">– Senhor Presidente, pode colocar para votar. </w:t>
      </w:r>
    </w:p>
    <w:p w14:paraId="6A445618" w14:textId="77777777" w:rsidR="007074A6" w:rsidRDefault="007074A6" w:rsidP="007074A6"/>
    <w:p w14:paraId="5AA7C1DD" w14:textId="77777777" w:rsidR="007074A6" w:rsidRDefault="007074A6" w:rsidP="007074A6">
      <w:r w:rsidRPr="00BE0821">
        <w:t xml:space="preserve">O SR. ALEX REDANO (Presidente) </w:t>
      </w:r>
      <w:r>
        <w:t xml:space="preserve">– Obrigado. Obrigado, Deputado Lazinho da </w:t>
      </w:r>
      <w:proofErr w:type="spellStart"/>
      <w:r>
        <w:t>Fetagro</w:t>
      </w:r>
      <w:proofErr w:type="spellEnd"/>
      <w:r>
        <w:t xml:space="preserve">. Mais algum deputado gostaria de discutir? Quero aqui agradecer o apoio. Esse projeto aqui está há muito tempo sendo esperado e cobrado pelos servidores públicos do Estado. Já foi aprovado no Conselho Superior. Então, é mais um benefício para os servidores públicos do Estado de Rondônia. </w:t>
      </w:r>
    </w:p>
    <w:p w14:paraId="70C531BE" w14:textId="77777777" w:rsidR="007074A6" w:rsidRDefault="007074A6" w:rsidP="007074A6">
      <w:r>
        <w:t xml:space="preserve">Os deputados favoráveis ao parecer do Deputado Anderson Pereira permaneçam como estão, os contrários se manifestem. </w:t>
      </w:r>
      <w:r w:rsidRPr="00300BE3">
        <w:rPr>
          <w:b/>
          <w:bCs/>
        </w:rPr>
        <w:t>Fica aprovado o parecer</w:t>
      </w:r>
      <w:r>
        <w:t>.</w:t>
      </w:r>
    </w:p>
    <w:sectPr w:rsidR="00707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0C"/>
    <w:rsid w:val="00105764"/>
    <w:rsid w:val="006A730C"/>
    <w:rsid w:val="007074A6"/>
    <w:rsid w:val="008E656E"/>
    <w:rsid w:val="00DA1241"/>
    <w:rsid w:val="00D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EE62"/>
  <w15:chartTrackingRefBased/>
  <w15:docId w15:val="{D194162D-0730-473C-B377-FFC4D9B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0C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</cp:lastModifiedBy>
  <cp:revision>8</cp:revision>
  <dcterms:created xsi:type="dcterms:W3CDTF">2022-05-23T19:43:00Z</dcterms:created>
  <dcterms:modified xsi:type="dcterms:W3CDTF">2022-05-24T21:49:00Z</dcterms:modified>
</cp:coreProperties>
</file>