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3552BB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604061DF" w:rsidR="003552BB" w:rsidRDefault="003552BB" w:rsidP="003552BB">
      <w:pPr>
        <w:ind w:firstLine="0"/>
        <w:rPr>
          <w:rFonts w:cs="Courier New"/>
          <w:szCs w:val="24"/>
        </w:rPr>
      </w:pPr>
    </w:p>
    <w:p w14:paraId="20F79A94" w14:textId="05E56EA3" w:rsidR="00334264" w:rsidRDefault="00C74509" w:rsidP="00C74509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="00334264" w:rsidRPr="003A7012">
        <w:rPr>
          <w:rFonts w:cs="Courier New"/>
          <w:szCs w:val="24"/>
        </w:rPr>
        <w:t>PROJETO DE LEI 1191/2021 DO PODER EXECUTIVO/MENSAGEM 149</w:t>
      </w:r>
    </w:p>
    <w:p w14:paraId="4D21B85A" w14:textId="4BD457E0" w:rsidR="00C74509" w:rsidRPr="003A7012" w:rsidRDefault="00C74509" w:rsidP="00C745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3A7012">
        <w:rPr>
          <w:rFonts w:cs="Courier New"/>
          <w:szCs w:val="24"/>
        </w:rPr>
        <w:t>Autoriza o Poder Executivo a abrir Crédito Adicional Suplementar por Excesso de Arrecadação, até o valor de R$ 45.998.626,08, em favor da Unidade Orçamentária Secretaria de Estado da Educação – SEDUC.</w:t>
      </w:r>
      <w:r>
        <w:rPr>
          <w:rFonts w:cs="Courier New"/>
          <w:szCs w:val="24"/>
        </w:rPr>
        <w:t>”.</w:t>
      </w:r>
      <w:r w:rsidRPr="003A7012">
        <w:rPr>
          <w:rFonts w:cs="Courier New"/>
          <w:szCs w:val="24"/>
        </w:rPr>
        <w:t xml:space="preserve"> </w:t>
      </w:r>
    </w:p>
    <w:p w14:paraId="49FB7609" w14:textId="18DADA38" w:rsidR="00314EDC" w:rsidRDefault="00314EDC" w:rsidP="00EF0BB3">
      <w:pPr>
        <w:ind w:firstLine="0"/>
      </w:pPr>
    </w:p>
    <w:p w14:paraId="71C55013" w14:textId="10ADFC66" w:rsidR="00C74509" w:rsidRDefault="00C74509" w:rsidP="00C74509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>O SR. CIRONE DEIRÓ (</w:t>
      </w:r>
      <w:r>
        <w:rPr>
          <w:rFonts w:cs="Courier New"/>
          <w:szCs w:val="24"/>
        </w:rPr>
        <w:t xml:space="preserve">2º </w:t>
      </w:r>
      <w:r w:rsidRPr="003A7012">
        <w:rPr>
          <w:rFonts w:cs="Courier New"/>
          <w:szCs w:val="24"/>
        </w:rPr>
        <w:t>Secretário)</w:t>
      </w:r>
      <w:r>
        <w:rPr>
          <w:rFonts w:cs="Courier New"/>
          <w:szCs w:val="24"/>
        </w:rPr>
        <w:t xml:space="preserve"> - </w:t>
      </w:r>
      <w:r w:rsidRPr="003A7012">
        <w:rPr>
          <w:rFonts w:cs="Courier New"/>
          <w:szCs w:val="24"/>
        </w:rPr>
        <w:t xml:space="preserve">Esse Projeto de Lei estava com vista do Deputado Laerte Gomes até o dia 24/08, </w:t>
      </w:r>
      <w:r>
        <w:rPr>
          <w:rFonts w:cs="Courier New"/>
          <w:szCs w:val="24"/>
        </w:rPr>
        <w:t>S</w:t>
      </w:r>
      <w:r w:rsidRPr="003A7012">
        <w:rPr>
          <w:rFonts w:cs="Courier New"/>
          <w:szCs w:val="24"/>
        </w:rPr>
        <w:t xml:space="preserve">enhor Presidente. </w:t>
      </w:r>
    </w:p>
    <w:p w14:paraId="7DB89B7C" w14:textId="30773CF6" w:rsidR="00C74509" w:rsidRDefault="00C74509" w:rsidP="00C74509">
      <w:pPr>
        <w:ind w:firstLine="708"/>
        <w:rPr>
          <w:rFonts w:cs="Courier New"/>
          <w:szCs w:val="24"/>
        </w:rPr>
      </w:pPr>
    </w:p>
    <w:p w14:paraId="35C83EF8" w14:textId="77777777" w:rsidR="00C74509" w:rsidRPr="003A7012" w:rsidRDefault="00C74509" w:rsidP="00C74509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 xml:space="preserve">O SR. ISMAEL CRISPIN – O Deputado Laerte havia, realmente, feito o pedido de vista e ele devolveu a vista do processo para que o plenário pudesse deliberar. </w:t>
      </w:r>
    </w:p>
    <w:p w14:paraId="696A8048" w14:textId="77777777" w:rsidR="00C74509" w:rsidRDefault="00C74509" w:rsidP="00C74509">
      <w:pPr>
        <w:ind w:firstLine="708"/>
        <w:rPr>
          <w:rFonts w:cs="Courier New"/>
          <w:szCs w:val="24"/>
        </w:rPr>
      </w:pPr>
    </w:p>
    <w:p w14:paraId="4992CE11" w14:textId="01B2F095" w:rsidR="00C74509" w:rsidRPr="003A7012" w:rsidRDefault="00C74509" w:rsidP="00C74509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>O SR. EYDER BRASIL (Presidente) – Entendi. Perfeito.</w:t>
      </w:r>
      <w:r>
        <w:rPr>
          <w:rFonts w:cs="Courier New"/>
          <w:szCs w:val="24"/>
        </w:rPr>
        <w:t xml:space="preserve"> </w:t>
      </w:r>
    </w:p>
    <w:p w14:paraId="1EF25F1A" w14:textId="399DE74F" w:rsidR="00C74509" w:rsidRPr="005A4A13" w:rsidRDefault="00C74509" w:rsidP="00C74509">
      <w:pPr>
        <w:ind w:firstLine="708"/>
      </w:pPr>
    </w:p>
    <w:sectPr w:rsidR="00C74509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640" w14:textId="77777777" w:rsidR="00CD14EF" w:rsidRDefault="00CD14EF" w:rsidP="00C751FD">
      <w:pPr>
        <w:spacing w:after="0" w:line="240" w:lineRule="auto"/>
      </w:pPr>
      <w:r>
        <w:separator/>
      </w:r>
    </w:p>
  </w:endnote>
  <w:endnote w:type="continuationSeparator" w:id="0">
    <w:p w14:paraId="023AB5DE" w14:textId="77777777" w:rsidR="00CD14EF" w:rsidRDefault="00CD14E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2FDE" w14:textId="77777777" w:rsidR="00CD14EF" w:rsidRDefault="00CD14EF" w:rsidP="00C751FD">
      <w:pPr>
        <w:spacing w:after="0" w:line="240" w:lineRule="auto"/>
      </w:pPr>
      <w:r>
        <w:separator/>
      </w:r>
    </w:p>
  </w:footnote>
  <w:footnote w:type="continuationSeparator" w:id="0">
    <w:p w14:paraId="72755D2F" w14:textId="77777777" w:rsidR="00CD14EF" w:rsidRDefault="00CD14E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34264"/>
    <w:rsid w:val="003552BB"/>
    <w:rsid w:val="003A0234"/>
    <w:rsid w:val="003B15DF"/>
    <w:rsid w:val="003D0A79"/>
    <w:rsid w:val="003F1121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72292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4509"/>
    <w:rsid w:val="00C751FD"/>
    <w:rsid w:val="00CC2850"/>
    <w:rsid w:val="00CD14EF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2021-08-19T15:34:00Z</dcterms:created>
  <dcterms:modified xsi:type="dcterms:W3CDTF">2021-08-19T15:34:00Z</dcterms:modified>
</cp:coreProperties>
</file>