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29B19412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E48688" w14:textId="268D1EA7" w:rsidR="00937514" w:rsidRDefault="00937514" w:rsidP="00937514">
      <w:pPr>
        <w:ind w:firstLine="0"/>
      </w:pPr>
    </w:p>
    <w:p w14:paraId="0EDDA5D7" w14:textId="73A36AD0" w:rsidR="000D45F7" w:rsidRDefault="000D45F7" w:rsidP="00937514">
      <w:pPr>
        <w:ind w:firstLine="0"/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PROJETO DE LEI 1513/2021 DO PODER EXECUTIVO/MENSAGEM 356</w:t>
      </w:r>
    </w:p>
    <w:p w14:paraId="5F4597F6" w14:textId="0BE38F83" w:rsidR="000D45F7" w:rsidRDefault="000D45F7" w:rsidP="00937514">
      <w:pPr>
        <w:ind w:firstLine="0"/>
        <w:rPr>
          <w:rFonts w:eastAsia="Calibri" w:cs="Courier New"/>
          <w:szCs w:val="24"/>
        </w:rPr>
      </w:pPr>
    </w:p>
    <w:p w14:paraId="4B17956C" w14:textId="77777777" w:rsidR="000D45F7" w:rsidRPr="003D273C" w:rsidRDefault="000D45F7" w:rsidP="000D45F7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LUIZINHO GOEBEL (Presidente) – Projeto de Lei 1513/2021, de autoria do Poder Executivo</w:t>
      </w:r>
      <w:r>
        <w:rPr>
          <w:rFonts w:eastAsia="Calibri" w:cs="Courier New"/>
          <w:szCs w:val="24"/>
        </w:rPr>
        <w:t>/</w:t>
      </w:r>
      <w:r w:rsidRPr="003D273C">
        <w:rPr>
          <w:rFonts w:eastAsia="Calibri" w:cs="Courier New"/>
          <w:szCs w:val="24"/>
        </w:rPr>
        <w:t xml:space="preserve">Mensagem 356. Para relatar a matéria, o eminente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Brasil.</w:t>
      </w:r>
    </w:p>
    <w:p w14:paraId="62CC3755" w14:textId="77777777" w:rsidR="000D45F7" w:rsidRPr="003D273C" w:rsidRDefault="000D45F7" w:rsidP="000D45F7">
      <w:pPr>
        <w:rPr>
          <w:rFonts w:eastAsia="Calibri" w:cs="Courier New"/>
          <w:szCs w:val="24"/>
        </w:rPr>
      </w:pPr>
    </w:p>
    <w:p w14:paraId="4F73B5AF" w14:textId="77777777" w:rsidR="000D45F7" w:rsidRDefault="000D45F7" w:rsidP="000D45F7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EYDER BRASIL – Projeto de Lei 1513/2021, de autoria do Poder Executivo</w:t>
      </w:r>
      <w:r>
        <w:rPr>
          <w:rFonts w:eastAsia="Calibri" w:cs="Courier New"/>
          <w:szCs w:val="24"/>
        </w:rPr>
        <w:t>/</w:t>
      </w:r>
      <w:r w:rsidRPr="003D273C">
        <w:rPr>
          <w:rFonts w:eastAsia="Calibri" w:cs="Courier New"/>
          <w:szCs w:val="24"/>
        </w:rPr>
        <w:t>Mensagem 356</w:t>
      </w:r>
      <w:r>
        <w:rPr>
          <w:rFonts w:eastAsia="Calibri" w:cs="Courier New"/>
          <w:szCs w:val="24"/>
        </w:rPr>
        <w:t>, “</w:t>
      </w:r>
      <w:r w:rsidRPr="003D273C">
        <w:rPr>
          <w:rFonts w:eastAsia="Calibri" w:cs="Courier New"/>
          <w:szCs w:val="24"/>
        </w:rPr>
        <w:t>Autoriza o Poder Executivo a abrir Crédito Adicional Suplementar por Excesso de Arrecadação, até o valor de R$ 5.633.824,00, em favor da Unidade Orçamentária Secretaria de Estado da Agricultura - SEAGRI.</w:t>
      </w:r>
      <w:r>
        <w:rPr>
          <w:rFonts w:eastAsia="Calibri" w:cs="Courier New"/>
          <w:szCs w:val="24"/>
        </w:rPr>
        <w:t>”.</w:t>
      </w:r>
    </w:p>
    <w:p w14:paraId="250DD371" w14:textId="6EEB06DB" w:rsidR="000D45F7" w:rsidRPr="003D273C" w:rsidRDefault="000D45F7" w:rsidP="000D45F7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nosso parecer é favorável, p</w:t>
      </w:r>
      <w:r>
        <w:rPr>
          <w:rFonts w:eastAsia="Calibri" w:cs="Courier New"/>
          <w:szCs w:val="24"/>
        </w:rPr>
        <w:t>elo</w:t>
      </w:r>
      <w:r w:rsidRPr="003D273C">
        <w:rPr>
          <w:rFonts w:eastAsia="Calibri" w:cs="Courier New"/>
          <w:szCs w:val="24"/>
        </w:rPr>
        <w:t xml:space="preserve"> Projeto est</w:t>
      </w:r>
      <w:r>
        <w:rPr>
          <w:rFonts w:eastAsia="Calibri" w:cs="Courier New"/>
          <w:szCs w:val="24"/>
        </w:rPr>
        <w:t>ar</w:t>
      </w:r>
      <w:r w:rsidRPr="003D273C">
        <w:rPr>
          <w:rFonts w:eastAsia="Calibri" w:cs="Courier New"/>
          <w:szCs w:val="24"/>
        </w:rPr>
        <w:t xml:space="preserve"> dentro da técnica legislativa, regimentalmente e constitucionalmente apto. </w:t>
      </w:r>
    </w:p>
    <w:p w14:paraId="1E7559DD" w14:textId="77777777" w:rsidR="000D45F7" w:rsidRPr="003D273C" w:rsidRDefault="000D45F7" w:rsidP="000D45F7">
      <w:pPr>
        <w:rPr>
          <w:rFonts w:eastAsia="Calibri" w:cs="Courier New"/>
          <w:szCs w:val="24"/>
        </w:rPr>
      </w:pPr>
    </w:p>
    <w:p w14:paraId="34055195" w14:textId="70020D5A" w:rsidR="000D45F7" w:rsidRDefault="000D45F7" w:rsidP="000D45F7">
      <w:r w:rsidRPr="003D273C">
        <w:rPr>
          <w:rFonts w:eastAsia="Calibri" w:cs="Courier New"/>
          <w:szCs w:val="24"/>
        </w:rPr>
        <w:t xml:space="preserve">O SR. LUIZINHO GOEBEL (Presidente) – Projeto de Lei 1513/2021, relatoria do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Brasil, que dá o parecer favorável à aprovação da matéria. Relatório em discussão. Não havendo discussão, em votação. Os deputados favoráveis permaneçam como se encontram, os contrários se manifestem. </w:t>
      </w:r>
      <w:r w:rsidRPr="003D273C">
        <w:rPr>
          <w:rFonts w:eastAsia="Calibri" w:cs="Courier New"/>
          <w:b/>
          <w:bCs/>
          <w:szCs w:val="24"/>
        </w:rPr>
        <w:t>Aprovado o parecer</w:t>
      </w:r>
      <w:r w:rsidRPr="003D273C">
        <w:rPr>
          <w:rFonts w:eastAsia="Calibri" w:cs="Courier New"/>
          <w:szCs w:val="24"/>
        </w:rPr>
        <w:t>.</w:t>
      </w:r>
    </w:p>
    <w:sectPr w:rsidR="000D45F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F43F" w14:textId="77777777" w:rsidR="007C3E74" w:rsidRDefault="007C3E74" w:rsidP="00C751FD">
      <w:pPr>
        <w:spacing w:after="0" w:line="240" w:lineRule="auto"/>
      </w:pPr>
      <w:r>
        <w:separator/>
      </w:r>
    </w:p>
  </w:endnote>
  <w:endnote w:type="continuationSeparator" w:id="0">
    <w:p w14:paraId="28C72985" w14:textId="77777777" w:rsidR="007C3E74" w:rsidRDefault="007C3E74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ADC4" w14:textId="77777777" w:rsidR="007C3E74" w:rsidRDefault="007C3E74" w:rsidP="00C751FD">
      <w:pPr>
        <w:spacing w:after="0" w:line="240" w:lineRule="auto"/>
      </w:pPr>
      <w:r>
        <w:separator/>
      </w:r>
    </w:p>
  </w:footnote>
  <w:footnote w:type="continuationSeparator" w:id="0">
    <w:p w14:paraId="51B7BC2E" w14:textId="77777777" w:rsidR="007C3E74" w:rsidRDefault="007C3E74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45F7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7C3E74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2022-01-03T11:33:00Z</dcterms:created>
  <dcterms:modified xsi:type="dcterms:W3CDTF">2022-01-03T11:33:00Z</dcterms:modified>
</cp:coreProperties>
</file>