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  <w:bookmarkStart w:id="0" w:name="_GoBack"/>
      <w:bookmarkEnd w:id="0"/>
    </w:p>
    <w:p w:rsidR="00816859" w:rsidRDefault="00816859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816859" w:rsidRPr="00DD32FE" w:rsidRDefault="00816859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011C4">
        <w:rPr>
          <w:rFonts w:cs="Courier New"/>
          <w:szCs w:val="24"/>
        </w:rPr>
        <w:t>PROJETO DE LEI 766/2020 DO PODER EXECUTIVO/MENSAGEM 172</w:t>
      </w:r>
    </w:p>
    <w:p w:rsidR="00816859" w:rsidRDefault="00816859" w:rsidP="00816859"/>
    <w:p w:rsidR="00816859" w:rsidRDefault="00816859" w:rsidP="00816859">
      <w:r w:rsidRPr="00321499">
        <w:t xml:space="preserve">O SR. LAERTE GOMES (Presidente) </w:t>
      </w:r>
      <w:r>
        <w:t xml:space="preserve">– Matéria, Mensagem 172. Voltou rápido. Voltou para votar logo </w:t>
      </w:r>
      <w:proofErr w:type="gramStart"/>
      <w:r>
        <w:t>a</w:t>
      </w:r>
      <w:proofErr w:type="gramEnd"/>
      <w:r>
        <w:t xml:space="preserve"> primeira. O Projeto de Lei 766/2020. </w:t>
      </w:r>
    </w:p>
    <w:p w:rsidR="00816859" w:rsidRDefault="00816859" w:rsidP="00816859">
      <w:r>
        <w:t xml:space="preserve">Solicito ao Deputado Anderson Pereira para proceder ao parecer. </w:t>
      </w:r>
    </w:p>
    <w:p w:rsidR="00816859" w:rsidRDefault="00816859" w:rsidP="00816859"/>
    <w:p w:rsidR="00816859" w:rsidRDefault="00816859" w:rsidP="00816859">
      <w:pPr>
        <w:ind w:firstLine="708"/>
      </w:pPr>
      <w:r w:rsidRPr="001F6987">
        <w:t>O SR. ANDERSON PEREIRA – Autor</w:t>
      </w:r>
      <w:r w:rsidR="00B802E9">
        <w:t>:</w:t>
      </w:r>
      <w:r w:rsidRPr="001F6987">
        <w:t xml:space="preserve"> Poder Executivo</w:t>
      </w:r>
      <w:proofErr w:type="gramStart"/>
      <w:r w:rsidRPr="001F6987">
        <w:t>, Projeto</w:t>
      </w:r>
      <w:proofErr w:type="gramEnd"/>
      <w:r>
        <w:t xml:space="preserve"> de Lei 766/2020, “</w:t>
      </w:r>
      <w:r w:rsidRPr="001F6987">
        <w:t>Autoriza o Poder Executivo a abrir Crédito Adicional Suplementar por Excesso de Arrecadação, até o valor de R$ 167.601.393,28 e Crédito Adicional Suplementar por Anulação, até o valor de R$ 167.601.393,28.</w:t>
      </w:r>
      <w:r>
        <w:t>”.</w:t>
      </w:r>
    </w:p>
    <w:p w:rsidR="00816859" w:rsidRDefault="00816859" w:rsidP="00816859">
      <w:pPr>
        <w:ind w:firstLine="708"/>
      </w:pPr>
      <w:r w:rsidRPr="001F6987">
        <w:t>Nosso parecer, da Comissão de Constituição e Justiça e Comissões pertinentes</w:t>
      </w:r>
      <w:r>
        <w:t>,</w:t>
      </w:r>
      <w:r w:rsidRPr="001F6987">
        <w:t xml:space="preserve"> é pela legalidade e constitucionalidade da matéria, Senhor Presidente.</w:t>
      </w:r>
    </w:p>
    <w:p w:rsidR="00C22318" w:rsidRDefault="00C22318" w:rsidP="00816859">
      <w:pPr>
        <w:ind w:firstLine="708"/>
      </w:pPr>
    </w:p>
    <w:p w:rsidR="00C22318" w:rsidRDefault="00C22318" w:rsidP="00C22318">
      <w:pPr>
        <w:ind w:firstLine="708"/>
      </w:pPr>
      <w:r w:rsidRPr="001F6987">
        <w:t xml:space="preserve">O SR. LAERTE GOMES (Presidente) – Em discussão o parecer do nobre Deputado Anderson Pereira. </w:t>
      </w:r>
    </w:p>
    <w:p w:rsidR="00C22318" w:rsidRDefault="00C22318" w:rsidP="00C22318">
      <w:pPr>
        <w:ind w:firstLine="708"/>
      </w:pPr>
      <w:r w:rsidRPr="001F6987">
        <w:t>Só para explicar aos nobres colegas Deputados, esse recurso é fruto, está abrindo crédi</w:t>
      </w:r>
      <w:r>
        <w:t xml:space="preserve">to adicional, é repasse </w:t>
      </w:r>
      <w:r>
        <w:lastRenderedPageBreak/>
        <w:t>federal</w:t>
      </w:r>
      <w:r w:rsidRPr="001F6987">
        <w:t xml:space="preserve"> da ajuda, do auxílio aos municípios feito pelo Governo Federal.</w:t>
      </w:r>
      <w:r>
        <w:t xml:space="preserve"> </w:t>
      </w:r>
    </w:p>
    <w:p w:rsidR="00C22318" w:rsidRDefault="00C22318" w:rsidP="00C22318">
      <w:pPr>
        <w:ind w:firstLine="708"/>
      </w:pPr>
      <w:r>
        <w:t>Então, está</w:t>
      </w:r>
      <w:r w:rsidRPr="001F6987">
        <w:t xml:space="preserve"> fazendo aqui a suplementação do crédito adicional com essa arrecadação que veio como excesso de arrecadação, que foi repassado pelo Governo Federal devido à </w:t>
      </w:r>
      <w:proofErr w:type="spellStart"/>
      <w:r w:rsidRPr="001F6987">
        <w:t>Covid</w:t>
      </w:r>
      <w:proofErr w:type="spellEnd"/>
      <w:r w:rsidRPr="001F6987">
        <w:t>.</w:t>
      </w:r>
      <w:r>
        <w:t xml:space="preserve"> É t</w:t>
      </w:r>
      <w:r w:rsidRPr="001F6987">
        <w:t>ransferência da União</w:t>
      </w:r>
    </w:p>
    <w:p w:rsidR="00C22318" w:rsidRDefault="00C22318" w:rsidP="00C22318">
      <w:pPr>
        <w:ind w:firstLine="708"/>
        <w:rPr>
          <w:b/>
        </w:rPr>
      </w:pPr>
      <w:r w:rsidRPr="001F6987">
        <w:t>Encerrada a discussão</w:t>
      </w:r>
      <w:r>
        <w:t>, e</w:t>
      </w:r>
      <w:r w:rsidRPr="001F6987">
        <w:t>m votação o parece</w:t>
      </w:r>
      <w:r>
        <w:t xml:space="preserve">r do Deputado Anderson Pereira. </w:t>
      </w:r>
      <w:r w:rsidRPr="001F6987">
        <w:t xml:space="preserve">Os deputados favoráveis permaneçam como </w:t>
      </w:r>
      <w:proofErr w:type="gramStart"/>
      <w:r w:rsidRPr="001F6987">
        <w:t>estão,</w:t>
      </w:r>
      <w:proofErr w:type="gramEnd"/>
      <w:r w:rsidRPr="001F6987">
        <w:t xml:space="preserve"> os contrários se manifestem. </w:t>
      </w:r>
      <w:r w:rsidRPr="00367C89">
        <w:rPr>
          <w:b/>
        </w:rPr>
        <w:t>Aprovado o parecer.</w:t>
      </w:r>
    </w:p>
    <w:p w:rsidR="00C22318" w:rsidRPr="00367C89" w:rsidRDefault="00C22318" w:rsidP="00C22318">
      <w:pPr>
        <w:ind w:firstLine="708"/>
        <w:rPr>
          <w:b/>
        </w:rPr>
      </w:pPr>
    </w:p>
    <w:p w:rsidR="00C22318" w:rsidRDefault="00C22318" w:rsidP="00816859">
      <w:pPr>
        <w:ind w:firstLine="708"/>
      </w:pPr>
    </w:p>
    <w:p w:rsidR="002C2AF5" w:rsidRDefault="002C2AF5" w:rsidP="004604C1">
      <w:pPr>
        <w:ind w:firstLine="0"/>
        <w:rPr>
          <w:bCs/>
        </w:rPr>
      </w:pP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166CF"/>
    <w:rsid w:val="002C2AF5"/>
    <w:rsid w:val="002C47F0"/>
    <w:rsid w:val="00352CE3"/>
    <w:rsid w:val="00363950"/>
    <w:rsid w:val="004604C1"/>
    <w:rsid w:val="007F77C2"/>
    <w:rsid w:val="00816859"/>
    <w:rsid w:val="008B2588"/>
    <w:rsid w:val="00AC2E83"/>
    <w:rsid w:val="00B802E9"/>
    <w:rsid w:val="00C22318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2020-08-13T20:27:00Z</dcterms:created>
  <dcterms:modified xsi:type="dcterms:W3CDTF">2020-08-13T23:53:00Z</dcterms:modified>
</cp:coreProperties>
</file>