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D5D" w:rsidRDefault="00905D5D" w:rsidP="00905D5D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11ª SESSÃO EXTRAORDINÁRIA DA 2</w:t>
      </w:r>
      <w:r w:rsidRPr="00B71946">
        <w:rPr>
          <w:rFonts w:ascii="Courier New" w:hAnsi="Courier New" w:cs="Courier New"/>
          <w:sz w:val="24"/>
          <w:szCs w:val="24"/>
        </w:rPr>
        <w:t>ª SESSÃO LEGISLATIVA ORDINÁRIA DA 10ª LEGISLATURA DA ASSEMBLEIA LEGISLATIVA DO ESTADO DE RONDÔNIA</w:t>
      </w:r>
    </w:p>
    <w:p w:rsidR="00905D5D" w:rsidRDefault="00905D5D" w:rsidP="00905D5D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05D5D" w:rsidRPr="00B71946" w:rsidRDefault="00905D5D" w:rsidP="00905D5D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EM: 31.03</w:t>
      </w:r>
      <w:r w:rsidRPr="00B71946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2020</w:t>
      </w:r>
    </w:p>
    <w:p w:rsidR="00905D5D" w:rsidRDefault="00905D5D" w:rsidP="00905D5D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4238FE" w:rsidRDefault="004238FE" w:rsidP="00905D5D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0740D">
        <w:rPr>
          <w:rFonts w:ascii="Courier New" w:hAnsi="Courier New" w:cs="Courier New"/>
          <w:sz w:val="24"/>
          <w:szCs w:val="24"/>
        </w:rPr>
        <w:t>PROJETO DE LEI</w:t>
      </w:r>
      <w:r w:rsidR="009F6082">
        <w:rPr>
          <w:rFonts w:ascii="Courier New" w:hAnsi="Courier New" w:cs="Courier New"/>
          <w:sz w:val="24"/>
          <w:szCs w:val="24"/>
        </w:rPr>
        <w:t xml:space="preserve"> </w:t>
      </w:r>
      <w:r w:rsidRPr="0060740D">
        <w:rPr>
          <w:rFonts w:ascii="Courier New" w:hAnsi="Courier New" w:cs="Courier New"/>
          <w:sz w:val="24"/>
          <w:szCs w:val="24"/>
        </w:rPr>
        <w:t>COMPLEMENTAR</w:t>
      </w:r>
      <w:r>
        <w:rPr>
          <w:rFonts w:ascii="Courier New" w:hAnsi="Courier New" w:cs="Courier New"/>
          <w:sz w:val="24"/>
          <w:szCs w:val="24"/>
        </w:rPr>
        <w:t xml:space="preserve"> 59/2020 DO</w:t>
      </w:r>
      <w:r w:rsidRPr="0060740D">
        <w:rPr>
          <w:rFonts w:ascii="Courier New" w:hAnsi="Courier New" w:cs="Courier New"/>
          <w:sz w:val="24"/>
          <w:szCs w:val="24"/>
        </w:rPr>
        <w:t xml:space="preserve"> PODER EXECUTIVO</w:t>
      </w:r>
      <w:r>
        <w:rPr>
          <w:rFonts w:ascii="Courier New" w:hAnsi="Courier New" w:cs="Courier New"/>
          <w:sz w:val="24"/>
          <w:szCs w:val="24"/>
        </w:rPr>
        <w:t>/</w:t>
      </w:r>
      <w:r w:rsidRPr="0060740D">
        <w:rPr>
          <w:rFonts w:ascii="Courier New" w:hAnsi="Courier New" w:cs="Courier New"/>
          <w:sz w:val="24"/>
          <w:szCs w:val="24"/>
        </w:rPr>
        <w:t xml:space="preserve">MENSAGEM </w:t>
      </w:r>
      <w:r>
        <w:rPr>
          <w:rFonts w:ascii="Courier New" w:hAnsi="Courier New" w:cs="Courier New"/>
          <w:sz w:val="24"/>
          <w:szCs w:val="24"/>
        </w:rPr>
        <w:t>16</w:t>
      </w:r>
    </w:p>
    <w:p w:rsidR="00905D5D" w:rsidRDefault="00905D5D" w:rsidP="00905D5D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05D5D" w:rsidRDefault="00905D5D" w:rsidP="00905D5D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05D5D" w:rsidRDefault="00905D5D" w:rsidP="00905D5D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 SR. LAERTE GOMES (Presidente) –</w:t>
      </w:r>
      <w:r w:rsidR="00BF393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A matéria, também da CCJ, o Deputado Anderson também era o relator lá na CCJ. Eu solicito ao Deputado Anderson para proceder ao parecer, pois tem conhecimento da matéria.</w:t>
      </w:r>
    </w:p>
    <w:p w:rsidR="00905D5D" w:rsidRDefault="00905D5D" w:rsidP="00905D5D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</w:p>
    <w:p w:rsidR="00905D5D" w:rsidRPr="006743D8" w:rsidRDefault="00905D5D" w:rsidP="00905D5D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O SR. ANDERSON PEREIRA – </w:t>
      </w:r>
      <w:r w:rsidR="00BF3938">
        <w:rPr>
          <w:rFonts w:ascii="Courier New" w:hAnsi="Courier New" w:cs="Courier New"/>
          <w:sz w:val="24"/>
          <w:szCs w:val="24"/>
        </w:rPr>
        <w:t>Projeto de Lei Complementar 59/2020, do Poder Executivo,</w:t>
      </w:r>
      <w:r w:rsidR="00BF3938" w:rsidRPr="006E6E38">
        <w:rPr>
          <w:rFonts w:ascii="Courier New" w:hAnsi="Courier New" w:cs="Courier New"/>
          <w:sz w:val="24"/>
          <w:szCs w:val="24"/>
        </w:rPr>
        <w:t xml:space="preserve"> </w:t>
      </w:r>
      <w:r w:rsidR="00BF3938">
        <w:rPr>
          <w:rFonts w:ascii="Courier New" w:hAnsi="Courier New" w:cs="Courier New"/>
          <w:sz w:val="24"/>
          <w:szCs w:val="24"/>
        </w:rPr>
        <w:t>“</w:t>
      </w:r>
      <w:r w:rsidR="00BF3938" w:rsidRPr="006E6E38">
        <w:rPr>
          <w:rFonts w:ascii="Courier New" w:hAnsi="Courier New" w:cs="Courier New"/>
          <w:sz w:val="24"/>
          <w:szCs w:val="24"/>
        </w:rPr>
        <w:t>Altera dispositivos da Lei Complementar nº 685, de 14 de novembro de 2012, que</w:t>
      </w:r>
      <w:r w:rsidR="00BF3938">
        <w:rPr>
          <w:rFonts w:ascii="Courier New" w:hAnsi="Courier New" w:cs="Courier New"/>
          <w:sz w:val="24"/>
          <w:szCs w:val="24"/>
        </w:rPr>
        <w:t xml:space="preserve"> </w:t>
      </w:r>
      <w:r w:rsidRPr="006743D8">
        <w:rPr>
          <w:rFonts w:ascii="Courier New" w:hAnsi="Courier New" w:cs="Courier New"/>
          <w:sz w:val="24"/>
          <w:szCs w:val="24"/>
        </w:rPr>
        <w:t>“Cria o Sistema Estadual de Defesa do Consumidor – SISDEC, o Conselho Estadual de Defesa do Consumidor – CONDECON, a Coordenadoria do Programa Estadual de Proteção e Defesa do Consumidor – PROCON/RO e a Comissão Estadual Permanente de Normatização - CEPN”</w:t>
      </w:r>
      <w:r w:rsidR="00BF3938">
        <w:rPr>
          <w:rFonts w:ascii="Courier New" w:hAnsi="Courier New" w:cs="Courier New"/>
          <w:sz w:val="24"/>
          <w:szCs w:val="24"/>
        </w:rPr>
        <w:t>”</w:t>
      </w:r>
      <w:r w:rsidRPr="006743D8">
        <w:rPr>
          <w:rFonts w:ascii="Courier New" w:hAnsi="Courier New" w:cs="Courier New"/>
          <w:sz w:val="24"/>
          <w:szCs w:val="24"/>
        </w:rPr>
        <w:t>.</w:t>
      </w:r>
    </w:p>
    <w:p w:rsidR="00905D5D" w:rsidRPr="00192965" w:rsidRDefault="00905D5D" w:rsidP="00905D5D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192965">
        <w:rPr>
          <w:rFonts w:ascii="Courier New" w:hAnsi="Courier New" w:cs="Courier New"/>
          <w:sz w:val="24"/>
          <w:szCs w:val="24"/>
        </w:rPr>
        <w:t xml:space="preserve">Este parecer complementa aquele outro projeto. Esse projeto complementa aquele outro, que cria o Fundo e transfere para a SEDI. Nosso parecer é pela legalidade, constitucionalidade pela Comissão de Constituição e Justiça e Comissões pertinentes, Senhor Presidente. </w:t>
      </w:r>
    </w:p>
    <w:p w:rsidR="00905D5D" w:rsidRDefault="00905D5D" w:rsidP="00905D5D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p w:rsidR="00905D5D" w:rsidRDefault="00905D5D" w:rsidP="00905D5D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O SR. LAERTE GOMES (Presidente) – Em discussão o parecer do Deputado Anderson Pereira. Não havendo discussão, em votação. Os deputados favoráveis permaneçam como </w:t>
      </w:r>
      <w:proofErr w:type="gramStart"/>
      <w:r>
        <w:rPr>
          <w:rFonts w:ascii="Courier New" w:hAnsi="Courier New" w:cs="Courier New"/>
          <w:sz w:val="24"/>
          <w:szCs w:val="24"/>
        </w:rPr>
        <w:t>estão,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os contrários se manifestem. </w:t>
      </w:r>
      <w:r>
        <w:rPr>
          <w:rFonts w:ascii="Courier New" w:hAnsi="Courier New" w:cs="Courier New"/>
          <w:b/>
          <w:sz w:val="24"/>
          <w:szCs w:val="24"/>
        </w:rPr>
        <w:t xml:space="preserve">Aprovado. </w:t>
      </w:r>
    </w:p>
    <w:p w:rsidR="00905D5D" w:rsidRDefault="00905D5D" w:rsidP="00905D5D">
      <w:pPr>
        <w:spacing w:line="360" w:lineRule="auto"/>
        <w:ind w:firstLine="708"/>
        <w:jc w:val="both"/>
      </w:pPr>
    </w:p>
    <w:sectPr w:rsidR="00905D5D" w:rsidSect="00F604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238FE"/>
    <w:rsid w:val="004238FE"/>
    <w:rsid w:val="00905D5D"/>
    <w:rsid w:val="00915419"/>
    <w:rsid w:val="009F6082"/>
    <w:rsid w:val="00BF3938"/>
    <w:rsid w:val="00E25EEA"/>
    <w:rsid w:val="00E575DE"/>
    <w:rsid w:val="00F00434"/>
    <w:rsid w:val="00F5181C"/>
    <w:rsid w:val="00F604A4"/>
    <w:rsid w:val="00F71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D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D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80835554872</cp:lastModifiedBy>
  <cp:revision>2</cp:revision>
  <cp:lastPrinted>2020-04-06T13:00:00Z</cp:lastPrinted>
  <dcterms:created xsi:type="dcterms:W3CDTF">2020-04-06T14:08:00Z</dcterms:created>
  <dcterms:modified xsi:type="dcterms:W3CDTF">2020-04-06T14:08:00Z</dcterms:modified>
</cp:coreProperties>
</file>