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156" w:rsidRPr="00B71946" w:rsidRDefault="00F14156" w:rsidP="00F1415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61</w:t>
      </w:r>
      <w:r w:rsidRPr="00B71946">
        <w:rPr>
          <w:rFonts w:ascii="Courier New" w:hAnsi="Courier New" w:cs="Courier New"/>
          <w:sz w:val="24"/>
          <w:szCs w:val="24"/>
        </w:rPr>
        <w:t>ª SESSÃO EXTRAORDINÁRIA DA 1ª SESSÃO LEGISLATIVA ORDINÁRIA DA 10ª LEGISLATURA DA ASSEMBLEIA LEGISLATIVA DO ESTADO DE RONDÔNIA</w:t>
      </w:r>
    </w:p>
    <w:p w:rsidR="00F14156" w:rsidRPr="00B71946" w:rsidRDefault="00F14156" w:rsidP="00F1415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F14156" w:rsidRPr="00B71946" w:rsidRDefault="00F14156" w:rsidP="00F1415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EM: 03.12</w:t>
      </w:r>
      <w:r w:rsidRPr="00B71946"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20</w:t>
      </w:r>
      <w:r w:rsidRPr="00B71946">
        <w:rPr>
          <w:rFonts w:ascii="Courier New" w:hAnsi="Courier New" w:cs="Courier New"/>
          <w:sz w:val="24"/>
          <w:szCs w:val="24"/>
        </w:rPr>
        <w:t>19</w:t>
      </w:r>
    </w:p>
    <w:p w:rsidR="00F14156" w:rsidRDefault="00F14156" w:rsidP="00D701D5">
      <w:pPr>
        <w:jc w:val="both"/>
        <w:rPr>
          <w:rFonts w:ascii="Courier New" w:eastAsia="Times New Roman" w:hAnsi="Courier New" w:cs="Courier New"/>
          <w:sz w:val="24"/>
          <w:szCs w:val="24"/>
        </w:rPr>
      </w:pPr>
    </w:p>
    <w:p w:rsidR="00097976" w:rsidRDefault="00D701D5" w:rsidP="00D701D5">
      <w:pPr>
        <w:jc w:val="both"/>
        <w:rPr>
          <w:rFonts w:ascii="Courier New" w:eastAsia="Times New Roman" w:hAnsi="Courier New" w:cs="Courier New"/>
          <w:sz w:val="24"/>
          <w:szCs w:val="24"/>
        </w:rPr>
      </w:pPr>
      <w:r w:rsidRPr="009B567D">
        <w:rPr>
          <w:rFonts w:ascii="Courier New" w:eastAsia="Times New Roman" w:hAnsi="Courier New" w:cs="Courier New"/>
          <w:sz w:val="24"/>
          <w:szCs w:val="24"/>
        </w:rPr>
        <w:t>PROJETO DE LEI 344/19 DO PODER EXECUTIVO/MENSAGEM 237</w:t>
      </w:r>
    </w:p>
    <w:p w:rsidR="00D701D5" w:rsidRDefault="00D701D5" w:rsidP="00D701D5">
      <w:pPr>
        <w:jc w:val="both"/>
        <w:rPr>
          <w:rFonts w:ascii="Courier New" w:eastAsia="Times New Roman" w:hAnsi="Courier New" w:cs="Courier New"/>
          <w:sz w:val="24"/>
          <w:szCs w:val="24"/>
        </w:rPr>
      </w:pPr>
    </w:p>
    <w:p w:rsidR="00D701D5" w:rsidRPr="009B567D" w:rsidRDefault="00D701D5" w:rsidP="00D701D5">
      <w:pPr>
        <w:spacing w:line="360" w:lineRule="auto"/>
        <w:ind w:firstLine="70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9B567D">
        <w:rPr>
          <w:rFonts w:ascii="Courier New" w:eastAsia="Times New Roman" w:hAnsi="Courier New" w:cs="Courier New"/>
          <w:sz w:val="24"/>
          <w:szCs w:val="24"/>
        </w:rPr>
        <w:t>O SR. LAERTE GOMES (Presidente) –</w:t>
      </w:r>
      <w:r w:rsidRPr="00D701D5"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Pr="009B567D">
        <w:rPr>
          <w:rFonts w:ascii="Courier New" w:eastAsia="Times New Roman" w:hAnsi="Courier New" w:cs="Courier New"/>
          <w:sz w:val="24"/>
          <w:szCs w:val="24"/>
        </w:rPr>
        <w:t xml:space="preserve">Falta parecer da Comissão pertinente. Solicito ao Deputado Adelino Follador para proceder ao parecer, pela Comissão de Constituição e Justiça. </w:t>
      </w:r>
    </w:p>
    <w:p w:rsidR="00D701D5" w:rsidRDefault="00D701D5" w:rsidP="00D701D5">
      <w:pPr>
        <w:ind w:firstLine="708"/>
        <w:jc w:val="both"/>
      </w:pPr>
    </w:p>
    <w:p w:rsidR="00D701D5" w:rsidRDefault="00D701D5" w:rsidP="00D701D5">
      <w:pPr>
        <w:spacing w:line="360" w:lineRule="auto"/>
        <w:ind w:firstLine="70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9B567D">
        <w:rPr>
          <w:rFonts w:ascii="Courier New" w:eastAsia="Times New Roman" w:hAnsi="Courier New" w:cs="Courier New"/>
          <w:sz w:val="24"/>
          <w:szCs w:val="24"/>
        </w:rPr>
        <w:t xml:space="preserve">O </w:t>
      </w:r>
      <w:proofErr w:type="gramStart"/>
      <w:r w:rsidRPr="009B567D">
        <w:rPr>
          <w:rFonts w:ascii="Courier New" w:eastAsia="Times New Roman" w:hAnsi="Courier New" w:cs="Courier New"/>
          <w:sz w:val="24"/>
          <w:szCs w:val="24"/>
        </w:rPr>
        <w:t>SR.</w:t>
      </w:r>
      <w:proofErr w:type="gramEnd"/>
      <w:r w:rsidRPr="009B567D">
        <w:rPr>
          <w:rFonts w:ascii="Courier New" w:eastAsia="Times New Roman" w:hAnsi="Courier New" w:cs="Courier New"/>
          <w:sz w:val="24"/>
          <w:szCs w:val="24"/>
        </w:rPr>
        <w:t xml:space="preserve"> ADELINO FOLLADOR – Mens</w:t>
      </w:r>
      <w:r>
        <w:rPr>
          <w:rFonts w:ascii="Courier New" w:eastAsia="Times New Roman" w:hAnsi="Courier New" w:cs="Courier New"/>
          <w:sz w:val="24"/>
          <w:szCs w:val="24"/>
        </w:rPr>
        <w:t>agem 237. Projeto de Lei 344/19, “</w:t>
      </w:r>
      <w:r w:rsidRPr="009B567D">
        <w:rPr>
          <w:rFonts w:ascii="Courier New" w:eastAsia="Times New Roman" w:hAnsi="Courier New" w:cs="Courier New"/>
          <w:sz w:val="24"/>
          <w:szCs w:val="24"/>
        </w:rPr>
        <w:t>Autoriza o Poder Executivo a abrir Crédito Adicional Suplementar por Super</w:t>
      </w:r>
      <w:r w:rsidR="00EB5B8A">
        <w:rPr>
          <w:rFonts w:ascii="Courier New" w:eastAsia="Times New Roman" w:hAnsi="Courier New" w:cs="Courier New"/>
          <w:sz w:val="24"/>
          <w:szCs w:val="24"/>
        </w:rPr>
        <w:t>á</w:t>
      </w:r>
      <w:r w:rsidRPr="009B567D">
        <w:rPr>
          <w:rFonts w:ascii="Courier New" w:eastAsia="Times New Roman" w:hAnsi="Courier New" w:cs="Courier New"/>
          <w:sz w:val="24"/>
          <w:szCs w:val="24"/>
        </w:rPr>
        <w:t>vit Financeiro, até o valor de R$ 3.598,06, em favor da Unidade Orçamentária</w:t>
      </w:r>
      <w:r>
        <w:rPr>
          <w:rFonts w:ascii="Courier New" w:eastAsia="Times New Roman" w:hAnsi="Courier New" w:cs="Courier New"/>
          <w:sz w:val="24"/>
          <w:szCs w:val="24"/>
        </w:rPr>
        <w:t>:</w:t>
      </w:r>
      <w:r w:rsidRPr="009B567D">
        <w:rPr>
          <w:rFonts w:ascii="Courier New" w:eastAsia="Times New Roman" w:hAnsi="Courier New" w:cs="Courier New"/>
          <w:sz w:val="24"/>
          <w:szCs w:val="24"/>
        </w:rPr>
        <w:t xml:space="preserve"> Fundo Especial de Modernização e </w:t>
      </w:r>
      <w:proofErr w:type="spellStart"/>
      <w:r w:rsidRPr="009B567D">
        <w:rPr>
          <w:rFonts w:ascii="Courier New" w:eastAsia="Times New Roman" w:hAnsi="Courier New" w:cs="Courier New"/>
          <w:sz w:val="24"/>
          <w:szCs w:val="24"/>
        </w:rPr>
        <w:t>Reaparelhamento</w:t>
      </w:r>
      <w:proofErr w:type="spellEnd"/>
      <w:r w:rsidRPr="009B567D">
        <w:rPr>
          <w:rFonts w:ascii="Courier New" w:eastAsia="Times New Roman" w:hAnsi="Courier New" w:cs="Courier New"/>
          <w:sz w:val="24"/>
          <w:szCs w:val="24"/>
        </w:rPr>
        <w:t xml:space="preserve"> da Polícia do Estado </w:t>
      </w:r>
      <w:r>
        <w:rPr>
          <w:rFonts w:ascii="Courier New" w:eastAsia="Times New Roman" w:hAnsi="Courier New" w:cs="Courier New"/>
          <w:sz w:val="24"/>
          <w:szCs w:val="24"/>
        </w:rPr>
        <w:t>–</w:t>
      </w:r>
      <w:r w:rsidRPr="009B567D">
        <w:rPr>
          <w:rFonts w:ascii="Courier New" w:eastAsia="Times New Roman" w:hAnsi="Courier New" w:cs="Courier New"/>
          <w:sz w:val="24"/>
          <w:szCs w:val="24"/>
        </w:rPr>
        <w:t xml:space="preserve"> FUMRESPON</w:t>
      </w:r>
      <w:r>
        <w:rPr>
          <w:rFonts w:ascii="Courier New" w:eastAsia="Times New Roman" w:hAnsi="Courier New" w:cs="Courier New"/>
          <w:sz w:val="24"/>
          <w:szCs w:val="24"/>
        </w:rPr>
        <w:t>”</w:t>
      </w:r>
      <w:r w:rsidRPr="009B567D">
        <w:rPr>
          <w:rFonts w:ascii="Courier New" w:eastAsia="Times New Roman" w:hAnsi="Courier New" w:cs="Courier New"/>
          <w:sz w:val="24"/>
          <w:szCs w:val="24"/>
        </w:rPr>
        <w:t xml:space="preserve">. </w:t>
      </w:r>
    </w:p>
    <w:p w:rsidR="00D701D5" w:rsidRPr="009B567D" w:rsidRDefault="00D701D5" w:rsidP="00D701D5">
      <w:pPr>
        <w:spacing w:line="360" w:lineRule="auto"/>
        <w:ind w:firstLine="70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9B567D">
        <w:rPr>
          <w:rFonts w:ascii="Courier New" w:eastAsia="Times New Roman" w:hAnsi="Courier New" w:cs="Courier New"/>
          <w:sz w:val="24"/>
          <w:szCs w:val="24"/>
        </w:rPr>
        <w:t xml:space="preserve">Somos de parecer favorável, senhor Presidente, pelas Comissões pertinentes. </w:t>
      </w:r>
    </w:p>
    <w:p w:rsidR="00D701D5" w:rsidRPr="009B567D" w:rsidRDefault="00D701D5" w:rsidP="00D701D5">
      <w:pPr>
        <w:spacing w:line="360" w:lineRule="auto"/>
        <w:ind w:firstLine="708"/>
        <w:jc w:val="both"/>
        <w:rPr>
          <w:rFonts w:ascii="Courier New" w:eastAsia="Times New Roman" w:hAnsi="Courier New" w:cs="Courier New"/>
          <w:color w:val="FF0000"/>
          <w:sz w:val="24"/>
          <w:szCs w:val="24"/>
        </w:rPr>
      </w:pPr>
    </w:p>
    <w:p w:rsidR="00D701D5" w:rsidRDefault="00D701D5" w:rsidP="00D701D5">
      <w:pPr>
        <w:spacing w:line="360" w:lineRule="auto"/>
        <w:ind w:firstLine="70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9B567D">
        <w:rPr>
          <w:rFonts w:ascii="Courier New" w:eastAsia="Times New Roman" w:hAnsi="Courier New" w:cs="Courier New"/>
          <w:sz w:val="24"/>
          <w:szCs w:val="24"/>
        </w:rPr>
        <w:t xml:space="preserve">O SR. LAERTE GOMES (Presidente) – Em discussão, o parecer do nobre Deputado Adelino Follador. Não havendo discussão, em votação. Os deputados favoráveis permaneçam como </w:t>
      </w:r>
      <w:proofErr w:type="gramStart"/>
      <w:r w:rsidRPr="009B567D">
        <w:rPr>
          <w:rFonts w:ascii="Courier New" w:eastAsia="Times New Roman" w:hAnsi="Courier New" w:cs="Courier New"/>
          <w:sz w:val="24"/>
          <w:szCs w:val="24"/>
        </w:rPr>
        <w:t>estão,</w:t>
      </w:r>
      <w:proofErr w:type="gramEnd"/>
      <w:r w:rsidRPr="009B567D">
        <w:rPr>
          <w:rFonts w:ascii="Courier New" w:eastAsia="Times New Roman" w:hAnsi="Courier New" w:cs="Courier New"/>
          <w:sz w:val="24"/>
          <w:szCs w:val="24"/>
        </w:rPr>
        <w:t xml:space="preserve"> os contrários se manifestem. </w:t>
      </w:r>
      <w:r w:rsidRPr="009B567D">
        <w:rPr>
          <w:rFonts w:ascii="Courier New" w:eastAsia="Times New Roman" w:hAnsi="Courier New" w:cs="Courier New"/>
          <w:b/>
          <w:sz w:val="24"/>
          <w:szCs w:val="24"/>
        </w:rPr>
        <w:t>Aprovado o parecer favorável</w:t>
      </w:r>
      <w:r w:rsidRPr="009B567D">
        <w:rPr>
          <w:rFonts w:ascii="Courier New" w:eastAsia="Times New Roman" w:hAnsi="Courier New" w:cs="Courier New"/>
          <w:sz w:val="24"/>
          <w:szCs w:val="24"/>
        </w:rPr>
        <w:t xml:space="preserve">. </w:t>
      </w:r>
    </w:p>
    <w:p w:rsidR="00D701D5" w:rsidRDefault="00D701D5" w:rsidP="00D701D5">
      <w:pPr>
        <w:ind w:firstLine="708"/>
        <w:jc w:val="both"/>
      </w:pPr>
    </w:p>
    <w:sectPr w:rsidR="00D701D5" w:rsidSect="005938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701D5"/>
    <w:rsid w:val="0014591D"/>
    <w:rsid w:val="00593881"/>
    <w:rsid w:val="00BF42B0"/>
    <w:rsid w:val="00D701D5"/>
    <w:rsid w:val="00EB5B8A"/>
    <w:rsid w:val="00F14156"/>
    <w:rsid w:val="00F87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8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840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80835554872</dc:creator>
  <cp:lastModifiedBy>22022996291</cp:lastModifiedBy>
  <cp:revision>3</cp:revision>
  <dcterms:created xsi:type="dcterms:W3CDTF">2019-12-09T18:35:00Z</dcterms:created>
  <dcterms:modified xsi:type="dcterms:W3CDTF">2019-12-10T13:47:00Z</dcterms:modified>
</cp:coreProperties>
</file>